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0E981" w14:textId="77777777" w:rsidR="009D1A58" w:rsidRDefault="009D1A58" w:rsidP="009D1A58">
      <w:pPr>
        <w:rPr>
          <w:rFonts w:ascii="Maiandra GD" w:hAnsi="Maiandra GD"/>
          <w:b/>
          <w:bCs/>
          <w:color w:val="0B769F" w:themeColor="accent4" w:themeShade="BF"/>
          <w:sz w:val="28"/>
          <w:szCs w:val="28"/>
          <w:lang w:val="es-EC"/>
          <w14:shadow w14:blurRad="50800" w14:dist="38100" w14:dir="2700000" w14:sx="100000" w14:sy="100000" w14:kx="0" w14:ky="0" w14:algn="tl">
            <w14:srgbClr w14:val="000000">
              <w14:alpha w14:val="60000"/>
            </w14:srgbClr>
          </w14:shadow>
        </w:rPr>
      </w:pPr>
      <w:proofErr w:type="gramStart"/>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Diap.#</w:t>
      </w:r>
      <w:proofErr w:type="gramEnd"/>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1</w:t>
      </w:r>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ab/>
      </w:r>
      <w:r w:rsidRPr="00300BDC">
        <w:rPr>
          <w:rFonts w:ascii="Maiandra GD" w:hAnsi="Maiandra GD"/>
          <w:b/>
          <w:bCs/>
          <w:color w:val="0B769F" w:themeColor="accent4" w:themeShade="BF"/>
          <w:sz w:val="28"/>
          <w:szCs w:val="28"/>
          <w:lang w:val="es-EC"/>
          <w14:shadow w14:blurRad="50800" w14:dist="38100" w14:dir="2700000" w14:sx="100000" w14:sy="100000" w14:kx="0" w14:ky="0" w14:algn="tl">
            <w14:srgbClr w14:val="000000">
              <w14:alpha w14:val="60000"/>
            </w14:srgbClr>
          </w14:shadow>
        </w:rPr>
        <w:t>Las Barcas de Galilea</w:t>
      </w:r>
    </w:p>
    <w:p w14:paraId="20E7B4C6" w14:textId="77777777" w:rsidR="00D604BB" w:rsidRPr="00D604BB" w:rsidRDefault="00D604BB" w:rsidP="009D1A58">
      <w:pPr>
        <w:rPr>
          <w:rFonts w:ascii="Maiandra GD" w:hAnsi="Maiandra GD"/>
          <w:b/>
          <w:bCs/>
          <w:color w:val="0B769F" w:themeColor="accent4" w:themeShade="BF"/>
          <w:sz w:val="6"/>
          <w:szCs w:val="6"/>
          <w:lang w:val="es-EC"/>
          <w14:shadow w14:blurRad="50800" w14:dist="38100" w14:dir="2700000" w14:sx="100000" w14:sy="100000" w14:kx="0" w14:ky="0" w14:algn="tl">
            <w14:srgbClr w14:val="000000">
              <w14:alpha w14:val="60000"/>
            </w14:srgbClr>
          </w14:shadow>
        </w:rPr>
      </w:pPr>
    </w:p>
    <w:p w14:paraId="062AAFE4" w14:textId="77777777" w:rsidR="009D1A58" w:rsidRDefault="009D1A58" w:rsidP="009D1A58">
      <w:pPr>
        <w:rPr>
          <w:rFonts w:ascii="Maiandra GD" w:hAnsi="Maiandra GD"/>
          <w:b/>
          <w:bCs/>
          <w:color w:val="0B769F" w:themeColor="accent4" w:themeShade="BF"/>
          <w:sz w:val="28"/>
          <w:szCs w:val="28"/>
          <w:lang w:val="es-EC"/>
          <w14:shadow w14:blurRad="50800" w14:dist="38100" w14:dir="2700000" w14:sx="100000" w14:sy="100000" w14:kx="0" w14:ky="0" w14:algn="tl">
            <w14:srgbClr w14:val="000000">
              <w14:alpha w14:val="60000"/>
            </w14:srgbClr>
          </w14:shadow>
        </w:rPr>
      </w:pPr>
      <w:proofErr w:type="gramStart"/>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Diap.#</w:t>
      </w:r>
      <w:proofErr w:type="gramEnd"/>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2</w:t>
      </w:r>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ab/>
      </w:r>
      <w:r w:rsidRPr="00300BDC">
        <w:rPr>
          <w:rFonts w:ascii="Maiandra GD" w:hAnsi="Maiandra GD"/>
          <w:b/>
          <w:bCs/>
          <w:color w:val="0B769F" w:themeColor="accent4" w:themeShade="BF"/>
          <w:sz w:val="28"/>
          <w:szCs w:val="28"/>
          <w:lang w:val="es-EC"/>
          <w14:shadow w14:blurRad="50800" w14:dist="38100" w14:dir="2700000" w14:sx="100000" w14:sy="100000" w14:kx="0" w14:ky="0" w14:algn="tl">
            <w14:srgbClr w14:val="000000">
              <w14:alpha w14:val="60000"/>
            </w14:srgbClr>
          </w14:shadow>
        </w:rPr>
        <w:t>APOCALIPSIS</w:t>
      </w:r>
    </w:p>
    <w:p w14:paraId="79174B2A" w14:textId="77777777" w:rsidR="00D604BB" w:rsidRPr="00D604BB" w:rsidRDefault="00D604BB" w:rsidP="009D1A58">
      <w:pPr>
        <w:rPr>
          <w:rFonts w:ascii="Maiandra GD" w:hAnsi="Maiandra GD"/>
          <w:b/>
          <w:bCs/>
          <w:color w:val="0B769F" w:themeColor="accent4" w:themeShade="BF"/>
          <w:sz w:val="6"/>
          <w:szCs w:val="6"/>
          <w:lang w:val="es-EC"/>
          <w14:shadow w14:blurRad="50800" w14:dist="38100" w14:dir="2700000" w14:sx="100000" w14:sy="100000" w14:kx="0" w14:ky="0" w14:algn="tl">
            <w14:srgbClr w14:val="000000">
              <w14:alpha w14:val="60000"/>
            </w14:srgbClr>
          </w14:shadow>
        </w:rPr>
      </w:pPr>
    </w:p>
    <w:p w14:paraId="2EAA6FE2" w14:textId="7400E932" w:rsidR="009D1A58" w:rsidRDefault="009D1A58" w:rsidP="009D1A58">
      <w:pPr>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roofErr w:type="gramStart"/>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Diap.#</w:t>
      </w:r>
      <w:proofErr w:type="gramEnd"/>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3</w:t>
      </w:r>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ab/>
      </w:r>
      <w:r w:rsidRPr="00300BDC">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800000"/>
            </w14:solidFill>
            <w14:prstDash w14:val="solid"/>
            <w14:bevel/>
          </w14:textOutline>
        </w:rPr>
        <w:t xml:space="preserve">El Mensaje a la iglesia en Esmirna </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FD22E9"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Ap.2:1-8</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06C3BB73" w14:textId="77777777" w:rsidR="00D604BB" w:rsidRPr="00D604BB" w:rsidRDefault="00D604BB" w:rsidP="009D1A58">
      <w:pPr>
        <w:rPr>
          <w:rFonts w:ascii="Maiandra GD" w:hAnsi="Maiandra GD"/>
          <w:b/>
          <w:bCs/>
          <w:sz w:val="6"/>
          <w:szCs w:val="6"/>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
    <w:p w14:paraId="421601C5" w14:textId="77777777" w:rsidR="009D1A58" w:rsidRPr="00300BDC" w:rsidRDefault="009D1A58" w:rsidP="009D1A58">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b/>
          <w:bCs/>
          <w:color w:val="00B0F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 xml:space="preserve">El destinatario. </w:t>
      </w: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“El ángel de la iglesia en Esmirna” </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rPr>
        <w:t>v.8</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y la iglesia misma, como entendemos.</w:t>
      </w:r>
    </w:p>
    <w:p w14:paraId="614EC685" w14:textId="6485017D" w:rsidR="009D1A58" w:rsidRPr="00300BDC" w:rsidRDefault="009D1A58" w:rsidP="009D1A58">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b/>
          <w:bCs/>
          <w:color w:val="00B0F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El Remitente</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v.8</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rPr>
        <w:t xml:space="preserve">. </w:t>
      </w: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“El Primero y el Último, el que estuvo muerto y ha vuelto a la vida, dice esto:” </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rPr>
        <w:t>LBLA</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Son palabras que ya vimos en </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1:17,18</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como sabemos, el Remitente siempre es el mismo: </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rPr>
        <w:t>JESUCRISTO</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“El Primero y el Último” </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es expresión exclusiva para la Deidad (</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Is.44:6</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se refiere aquí a la eternidad de Jesucristo, quien Se encarnó para subir hasta la cruz por el mundo entero (</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1ª Juan 2:2</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3C49BE"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E16BE0"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034447"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relacionarlo</w:t>
      </w:r>
      <w:r w:rsidR="00E16BE0"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con </w:t>
      </w:r>
      <w:r w:rsidR="00034447"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S</w:t>
      </w:r>
      <w:r w:rsidR="00E16BE0"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u declaración </w:t>
      </w:r>
      <w:r w:rsidR="00E16BE0" w:rsidRPr="00300BDC">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“el que estuvo muerto”</w:t>
      </w:r>
      <w:r w:rsidR="00A86905"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¡y resucitó de entre los muertos! (</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Ro.4:25</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A86905"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A86905"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5B1C1F"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esto va en relación con </w:t>
      </w:r>
      <w:r w:rsidR="005B1C1F" w:rsidRPr="00300BDC">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“y ha vuelto a la vida”</w:t>
      </w:r>
      <w:r w:rsidR="00A86905"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p>
    <w:p w14:paraId="073BF7B9" w14:textId="24685492" w:rsidR="0069655F" w:rsidRPr="00300BDC" w:rsidRDefault="00B20F9C" w:rsidP="009D1A58">
      <w:pPr>
        <w:jc w:val="both"/>
        <w:rPr>
          <w:rFonts w:ascii="Maiandra GD" w:hAnsi="Maiandra GD"/>
          <w:color w:val="0070C0"/>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color w:val="0070C0"/>
          <w:sz w:val="28"/>
          <w:szCs w:val="28"/>
          <w:lang w:val="es-EC"/>
          <w14:shadow w14:blurRad="50800" w14:dist="38100" w14:dir="2700000" w14:sx="100000" w14:sy="100000" w14:kx="0" w14:ky="0" w14:algn="tl">
            <w14:srgbClr w14:val="000000">
              <w14:alpha w14:val="60000"/>
            </w14:srgbClr>
          </w14:shadow>
        </w:rPr>
        <w:t xml:space="preserve">Esmirna era una ciudad </w:t>
      </w:r>
      <w:r w:rsidR="007B2948" w:rsidRPr="00300BDC">
        <w:rPr>
          <w:rFonts w:ascii="Maiandra GD" w:hAnsi="Maiandra GD"/>
          <w:color w:val="0070C0"/>
          <w:sz w:val="28"/>
          <w:szCs w:val="28"/>
          <w:lang w:val="es-EC"/>
          <w14:shadow w14:blurRad="50800" w14:dist="38100" w14:dir="2700000" w14:sx="100000" w14:sy="100000" w14:kx="0" w14:ky="0" w14:algn="tl">
            <w14:srgbClr w14:val="000000">
              <w14:alpha w14:val="60000"/>
            </w14:srgbClr>
          </w14:shadow>
        </w:rPr>
        <w:t xml:space="preserve">portuaria </w:t>
      </w:r>
      <w:r w:rsidR="0091165E" w:rsidRPr="00300BDC">
        <w:rPr>
          <w:rFonts w:ascii="Maiandra GD" w:hAnsi="Maiandra GD"/>
          <w:color w:val="0070C0"/>
          <w:sz w:val="28"/>
          <w:szCs w:val="28"/>
          <w:lang w:val="es-EC"/>
          <w14:shadow w14:blurRad="50800" w14:dist="38100" w14:dir="2700000" w14:sx="100000" w14:sy="100000" w14:kx="0" w14:ky="0" w14:algn="tl">
            <w14:srgbClr w14:val="000000">
              <w14:alpha w14:val="60000"/>
            </w14:srgbClr>
          </w14:shadow>
        </w:rPr>
        <w:t xml:space="preserve">de la costa occidental de Asia Menor, que era un centro </w:t>
      </w:r>
      <w:r w:rsidR="00DB0010" w:rsidRPr="00300BDC">
        <w:rPr>
          <w:rFonts w:ascii="Maiandra GD" w:hAnsi="Maiandra GD"/>
          <w:color w:val="0070C0"/>
          <w:sz w:val="28"/>
          <w:szCs w:val="28"/>
          <w:lang w:val="es-EC"/>
          <w14:shadow w14:blurRad="50800" w14:dist="38100" w14:dir="2700000" w14:sx="100000" w14:sy="100000" w14:kx="0" w14:ky="0" w14:algn="tl">
            <w14:srgbClr w14:val="000000">
              <w14:alpha w14:val="60000"/>
            </w14:srgbClr>
          </w14:shadow>
        </w:rPr>
        <w:t xml:space="preserve">del culto imperial romano, lo que permite suponer que a los cristianos en esa región les significaba alta peligrosidad, pues no se inclinarían para adorar al César, el emperador romano. </w:t>
      </w:r>
    </w:p>
    <w:p w14:paraId="6E4300B1" w14:textId="1F90FAB8" w:rsidR="0082108B" w:rsidRPr="00300BDC" w:rsidRDefault="0082108B" w:rsidP="0082108B">
      <w:pPr>
        <w:rPr>
          <w:rFonts w:ascii="Maiandra GD" w:hAnsi="Maiandra GD"/>
          <w:lang w:val="es-EC"/>
          <w14:shadow w14:blurRad="50800" w14:dist="38100" w14:dir="2700000" w14:sx="100000" w14:sy="100000" w14:kx="0" w14:ky="0" w14:algn="tl">
            <w14:srgbClr w14:val="000000">
              <w14:alpha w14:val="60000"/>
            </w14:srgbClr>
          </w14:shadow>
        </w:rPr>
      </w:pPr>
      <w:r w:rsidRPr="00300BDC">
        <w:rPr>
          <w:rFonts w:ascii="Maiandra GD" w:hAnsi="Maiandra GD"/>
          <w:lang w:val="es-EC"/>
          <w14:shadow w14:blurRad="50800" w14:dist="38100" w14:dir="2700000" w14:sx="100000" w14:sy="100000" w14:kx="0" w14:ky="0" w14:algn="tl">
            <w14:srgbClr w14:val="000000">
              <w14:alpha w14:val="60000"/>
            </w14:srgbClr>
          </w14:shadow>
        </w:rPr>
        <w:t>Jesús hace una última promesa a los creyentes de Esmirna: "El que venciere, no sufrirá daño de la segunda muerte" (</w:t>
      </w:r>
      <w:hyperlink r:id="rId5" w:tgtFrame="_blank" w:history="1">
        <w:r w:rsidRPr="00300BDC">
          <w:rPr>
            <w:rStyle w:val="Hipervnculo"/>
            <w:rFonts w:ascii="Maiandra GD" w:hAnsi="Maiandra GD"/>
            <w:lang w:val="es-EC"/>
            <w14:shadow w14:blurRad="50800" w14:dist="38100" w14:dir="2700000" w14:sx="100000" w14:sy="100000" w14:kx="0" w14:ky="0" w14:algn="tl">
              <w14:srgbClr w14:val="000000">
                <w14:alpha w14:val="60000"/>
              </w14:srgbClr>
            </w14:shadow>
          </w:rPr>
          <w:t>Apocalipsis 2:11</w:t>
        </w:r>
      </w:hyperlink>
      <w:r w:rsidRPr="00300BDC">
        <w:rPr>
          <w:rFonts w:ascii="Maiandra GD" w:hAnsi="Maiandra GD"/>
          <w:lang w:val="es-EC"/>
          <w14:shadow w14:blurRad="50800" w14:dist="38100" w14:dir="2700000" w14:sx="100000" w14:sy="100000" w14:kx="0" w14:ky="0" w14:algn="tl">
            <w14:srgbClr w14:val="000000">
              <w14:alpha w14:val="60000"/>
            </w14:srgbClr>
          </w14:shadow>
        </w:rPr>
        <w:t>). Los vencedores, o "conquistadores", se refieren a todos los creyentes (</w:t>
      </w:r>
      <w:hyperlink r:id="rId6" w:tgtFrame="_blank" w:history="1">
        <w:r w:rsidRPr="00300BDC">
          <w:rPr>
            <w:rStyle w:val="Hipervnculo"/>
            <w:rFonts w:ascii="Maiandra GD" w:hAnsi="Maiandra GD"/>
            <w:lang w:val="es-EC"/>
            <w14:shadow w14:blurRad="50800" w14:dist="38100" w14:dir="2700000" w14:sx="100000" w14:sy="100000" w14:kx="0" w14:ky="0" w14:algn="tl">
              <w14:srgbClr w14:val="000000">
                <w14:alpha w14:val="60000"/>
              </w14:srgbClr>
            </w14:shadow>
          </w:rPr>
          <w:t>1 Juan 5:4-5</w:t>
        </w:r>
      </w:hyperlink>
      <w:r w:rsidRPr="00300BDC">
        <w:rPr>
          <w:rFonts w:ascii="Maiandra GD" w:hAnsi="Maiandra GD"/>
          <w:lang w:val="es-EC"/>
          <w14:shadow w14:blurRad="50800" w14:dist="38100" w14:dir="2700000" w14:sx="100000" w14:sy="100000" w14:kx="0" w14:ky="0" w14:algn="tl">
            <w14:srgbClr w14:val="000000">
              <w14:alpha w14:val="60000"/>
            </w14:srgbClr>
          </w14:shadow>
        </w:rPr>
        <w:t>). La segunda muerte se refiere al juicio final de los impíos (</w:t>
      </w:r>
      <w:hyperlink r:id="rId7" w:tgtFrame="_blank" w:history="1">
        <w:r w:rsidRPr="00300BDC">
          <w:rPr>
            <w:rStyle w:val="Hipervnculo"/>
            <w:rFonts w:ascii="Maiandra GD" w:hAnsi="Maiandra GD"/>
            <w:lang w:val="es-EC"/>
            <w14:shadow w14:blurRad="50800" w14:dist="38100" w14:dir="2700000" w14:sx="100000" w14:sy="100000" w14:kx="0" w14:ky="0" w14:algn="tl">
              <w14:srgbClr w14:val="000000">
                <w14:alpha w14:val="60000"/>
              </w14:srgbClr>
            </w14:shadow>
          </w:rPr>
          <w:t>Apocalipsis 20:6</w:t>
        </w:r>
      </w:hyperlink>
      <w:r w:rsidRPr="00300BDC">
        <w:rPr>
          <w:rFonts w:ascii="Maiandra GD" w:hAnsi="Maiandra GD"/>
          <w:lang w:val="es-EC"/>
          <w14:shadow w14:blurRad="50800" w14:dist="38100" w14:dir="2700000" w14:sx="100000" w14:sy="100000" w14:kx="0" w14:ky="0" w14:algn="tl">
            <w14:srgbClr w14:val="000000">
              <w14:alpha w14:val="60000"/>
            </w14:srgbClr>
          </w14:shadow>
        </w:rPr>
        <w:t>, </w:t>
      </w:r>
      <w:hyperlink r:id="rId8" w:tgtFrame="_blank" w:history="1">
        <w:r w:rsidRPr="00300BDC">
          <w:rPr>
            <w:rStyle w:val="Hipervnculo"/>
            <w:rFonts w:ascii="Maiandra GD" w:hAnsi="Maiandra GD"/>
            <w:lang w:val="es-EC"/>
            <w14:shadow w14:blurRad="50800" w14:dist="38100" w14:dir="2700000" w14:sx="100000" w14:sy="100000" w14:kx="0" w14:ky="0" w14:algn="tl">
              <w14:srgbClr w14:val="000000">
                <w14:alpha w14:val="60000"/>
              </w14:srgbClr>
            </w14:shadow>
          </w:rPr>
          <w:t>14</w:t>
        </w:r>
      </w:hyperlink>
      <w:r w:rsidRPr="00300BDC">
        <w:rPr>
          <w:rFonts w:ascii="Maiandra GD" w:hAnsi="Maiandra GD"/>
          <w:lang w:val="es-EC"/>
          <w14:shadow w14:blurRad="50800" w14:dist="38100" w14:dir="2700000" w14:sx="100000" w14:sy="100000" w14:kx="0" w14:ky="0" w14:algn="tl">
            <w14:srgbClr w14:val="000000">
              <w14:alpha w14:val="60000"/>
            </w14:srgbClr>
          </w14:shadow>
        </w:rPr>
        <w:t>; </w:t>
      </w:r>
      <w:hyperlink r:id="rId9" w:tgtFrame="_blank" w:history="1">
        <w:r w:rsidRPr="00300BDC">
          <w:rPr>
            <w:rStyle w:val="Hipervnculo"/>
            <w:rFonts w:ascii="Maiandra GD" w:hAnsi="Maiandra GD"/>
            <w:lang w:val="es-EC"/>
            <w14:shadow w14:blurRad="50800" w14:dist="38100" w14:dir="2700000" w14:sx="100000" w14:sy="100000" w14:kx="0" w14:ky="0" w14:algn="tl">
              <w14:srgbClr w14:val="000000">
                <w14:alpha w14:val="60000"/>
              </w14:srgbClr>
            </w14:shadow>
          </w:rPr>
          <w:t>21:8</w:t>
        </w:r>
      </w:hyperlink>
      <w:r w:rsidRPr="00300BDC">
        <w:rPr>
          <w:rFonts w:ascii="Maiandra GD" w:hAnsi="Maiandra GD"/>
          <w:lang w:val="es-EC"/>
          <w14:shadow w14:blurRad="50800" w14:dist="38100" w14:dir="2700000" w14:sx="100000" w14:sy="100000" w14:kx="0" w14:ky="0" w14:algn="tl">
            <w14:srgbClr w14:val="000000">
              <w14:alpha w14:val="60000"/>
            </w14:srgbClr>
          </w14:shadow>
        </w:rPr>
        <w:t>). Los creyentes no sufrirán ningún "daño" por ese juicio; su pecado fue juzgado en la cruz y, en Cristo, ya no hay condenación (</w:t>
      </w:r>
      <w:hyperlink r:id="rId10" w:tgtFrame="_blank" w:history="1">
        <w:r w:rsidRPr="00300BDC">
          <w:rPr>
            <w:rStyle w:val="Hipervnculo"/>
            <w:rFonts w:ascii="Maiandra GD" w:hAnsi="Maiandra GD"/>
            <w:lang w:val="es-EC"/>
            <w14:shadow w14:blurRad="50800" w14:dist="38100" w14:dir="2700000" w14:sx="100000" w14:sy="100000" w14:kx="0" w14:ky="0" w14:algn="tl">
              <w14:srgbClr w14:val="000000">
                <w14:alpha w14:val="60000"/>
              </w14:srgbClr>
            </w14:shadow>
          </w:rPr>
          <w:t>Romanos 8:1</w:t>
        </w:r>
      </w:hyperlink>
      <w:r w:rsidRPr="00300BDC">
        <w:rPr>
          <w:rFonts w:ascii="Maiandra GD" w:hAnsi="Maiandra GD"/>
          <w:lang w:val="es-EC"/>
          <w14:shadow w14:blurRad="50800" w14:dist="38100" w14:dir="2700000" w14:sx="100000" w14:sy="100000" w14:kx="0" w14:ky="0" w14:algn="tl">
            <w14:srgbClr w14:val="000000">
              <w14:alpha w14:val="60000"/>
            </w14:srgbClr>
          </w14:shadow>
        </w:rPr>
        <w:t>).</w:t>
      </w:r>
    </w:p>
    <w:p w14:paraId="3AFF62DD" w14:textId="77777777" w:rsidR="00D604BB" w:rsidRDefault="00D604BB" w:rsidP="00554586">
      <w:pPr>
        <w:jc w:val="both"/>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pPr>
    </w:p>
    <w:p w14:paraId="4AFC7594" w14:textId="77777777" w:rsidR="00D604BB" w:rsidRDefault="00D604BB" w:rsidP="00554586">
      <w:pPr>
        <w:jc w:val="both"/>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pPr>
    </w:p>
    <w:p w14:paraId="49FC05B6" w14:textId="72809C63" w:rsidR="00554586" w:rsidRPr="00300BDC" w:rsidRDefault="00554586" w:rsidP="00554586">
      <w:pPr>
        <w:jc w:val="both"/>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pPr>
      <w:proofErr w:type="gramStart"/>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lastRenderedPageBreak/>
        <w:t>Diap.#</w:t>
      </w:r>
      <w:proofErr w:type="gramEnd"/>
      <w:r w:rsidR="00B6080C"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4</w:t>
      </w:r>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ab/>
      </w:r>
    </w:p>
    <w:p w14:paraId="0CDF85A3" w14:textId="77777777" w:rsidR="009153A3" w:rsidRPr="00300BDC" w:rsidRDefault="009153A3" w:rsidP="009153A3">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b/>
          <w:bCs/>
          <w:i/>
          <w:iCs/>
          <w:sz w:val="28"/>
          <w:szCs w:val="28"/>
          <w:lang w:val="es-EC"/>
          <w14:shadow w14:blurRad="50800" w14:dist="38100" w14:dir="2700000" w14:sx="100000" w14:sy="100000" w14:kx="0" w14:ky="0" w14:algn="tl">
            <w14:srgbClr w14:val="000000">
              <w14:alpha w14:val="60000"/>
            </w14:srgbClr>
          </w14:shadow>
        </w:rPr>
        <w:t xml:space="preserve">“Yo conozco tu tribulación, y tu pobreza…” </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rPr>
        <w:t>(</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2:9</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rPr>
        <w:t>)</w:t>
      </w:r>
    </w:p>
    <w:p w14:paraId="77028DC1" w14:textId="085BB71B" w:rsidR="00554586" w:rsidRPr="00300BDC" w:rsidRDefault="00554586" w:rsidP="00554586">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En los manuscritos </w:t>
      </w:r>
      <w:r w:rsidR="00D23AB6"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griegos </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más antiguos</w:t>
      </w:r>
      <w:r w:rsidR="009153A3"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984CDB"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preferidos por las versiones contemporáneas de la Biblia,</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no aparecen las palabras </w:t>
      </w: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“tus obras</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como se lee en </w:t>
      </w:r>
      <w:r w:rsidR="00B85BDA"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la versión de </w:t>
      </w:r>
      <w:r w:rsidR="00D62CF2"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Reina y Valera de </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1960.</w:t>
      </w: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Esto nos hace sentir que el Señor muestra a la iglesia en Esmirna una profunda empatía y especial acercamiento, porque no se enfoca en las obras de esta iglesia – que de seguro eran excelentes –, sino en la carga aflictiva que padece.</w:t>
      </w:r>
      <w:r w:rsidR="00964FA4"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98474E"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Esmirna es una </w:t>
      </w:r>
      <w:r w:rsidR="00FE17D2"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buena </w:t>
      </w:r>
      <w:r w:rsidR="0098474E"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iglesia que está </w:t>
      </w:r>
      <w:r w:rsidR="005F47A5"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padeciendo</w:t>
      </w:r>
      <w:r w:rsidR="00DB249D"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Hay tribulación </w:t>
      </w:r>
      <w:r w:rsidR="00422496"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(los versos siguientes hablarán un poco más) </w:t>
      </w:r>
      <w:r w:rsidR="00DB249D"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y hay pobreza</w:t>
      </w:r>
      <w:r w:rsidR="00FE17D2"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p>
    <w:p w14:paraId="59B142C6" w14:textId="260559D8" w:rsidR="00E9654E" w:rsidRPr="00300BDC" w:rsidRDefault="00E9654E" w:rsidP="00554586">
      <w:pPr>
        <w:jc w:val="both"/>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b/>
          <w:bCs/>
          <w:color w:val="00B0F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 xml:space="preserve">La evaluación de la iglesia. </w:t>
      </w:r>
      <w:r w:rsidR="003031D0"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w:t>
      </w:r>
      <w:r w:rsidR="003031D0"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2:9</w:t>
      </w:r>
      <w:r w:rsidR="003031D0"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w:t>
      </w:r>
    </w:p>
    <w:p w14:paraId="755C6C11" w14:textId="234FDA98" w:rsidR="00DB249D" w:rsidRPr="00300BDC" w:rsidRDefault="00A56039" w:rsidP="00554586">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b/>
          <w:bCs/>
          <w:i/>
          <w:iCs/>
          <w:sz w:val="28"/>
          <w:szCs w:val="28"/>
          <w:lang w:val="es-EC"/>
          <w14:shadow w14:blurRad="50800" w14:dist="38100" w14:dir="2700000" w14:sx="100000" w14:sy="100000" w14:kx="0" w14:ky="0" w14:algn="tl">
            <w14:srgbClr w14:val="000000">
              <w14:alpha w14:val="60000"/>
            </w14:srgbClr>
          </w14:shadow>
        </w:rPr>
        <w:t>“…pero tú eres rico”</w:t>
      </w:r>
      <w:r w:rsidR="006464DF"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2E1A12"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Las palabras de antes hablan de la condición, pero estas </w:t>
      </w:r>
      <w:r w:rsidR="00713145"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hablan de su cali</w:t>
      </w:r>
      <w:r w:rsidR="00157164"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ficación</w:t>
      </w:r>
      <w:r w:rsidR="006541BF"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Ante el Señor, la iglesia en Esmirna posee riqueza</w:t>
      </w:r>
      <w:r w:rsidR="00E03BF8"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¡Bien cabe aquí recordar la declaración de </w:t>
      </w:r>
      <w:r w:rsidR="0035690A"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2 Co.10:18</w:t>
      </w:r>
      <w:r w:rsidR="00F84B28"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p>
    <w:p w14:paraId="7C1736E9" w14:textId="431C5A4A" w:rsidR="00400856" w:rsidRPr="00300BDC" w:rsidRDefault="00400856" w:rsidP="002E573F">
      <w:pPr>
        <w:spacing w:after="0"/>
        <w:jc w:val="center"/>
        <w:rPr>
          <w:rFonts w:ascii="Maiandra GD" w:hAnsi="Maiandra GD"/>
          <w:b/>
          <w:bCs/>
          <w:i/>
          <w:iCs/>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b/>
          <w:bCs/>
          <w:i/>
          <w:iCs/>
          <w:sz w:val="28"/>
          <w:szCs w:val="28"/>
          <w:lang w:val="es-EC"/>
          <w14:shadow w14:blurRad="50800" w14:dist="38100" w14:dir="2700000" w14:sx="100000" w14:sy="100000" w14:kx="0" w14:ky="0" w14:algn="tl">
            <w14:srgbClr w14:val="000000">
              <w14:alpha w14:val="60000"/>
            </w14:srgbClr>
          </w14:shadow>
        </w:rPr>
        <w:t>“no es aprobado el que se alaba a sí mismo</w:t>
      </w:r>
      <w:r w:rsidR="002E573F" w:rsidRPr="00300BDC">
        <w:rPr>
          <w:rFonts w:ascii="Maiandra GD" w:hAnsi="Maiandra GD"/>
          <w:b/>
          <w:bCs/>
          <w:i/>
          <w:iCs/>
          <w:sz w:val="28"/>
          <w:szCs w:val="28"/>
          <w:lang w:val="es-EC"/>
          <w14:shadow w14:blurRad="50800" w14:dist="38100" w14:dir="2700000" w14:sx="100000" w14:sy="100000" w14:kx="0" w14:ky="0" w14:algn="tl">
            <w14:srgbClr w14:val="000000">
              <w14:alpha w14:val="60000"/>
            </w14:srgbClr>
          </w14:shadow>
        </w:rPr>
        <w:t>,</w:t>
      </w:r>
    </w:p>
    <w:p w14:paraId="786AA56E" w14:textId="6F71CC8C" w:rsidR="002E573F" w:rsidRPr="00300BDC" w:rsidRDefault="002E573F" w:rsidP="002E573F">
      <w:pPr>
        <w:jc w:val="center"/>
        <w:rPr>
          <w:rFonts w:ascii="Maiandra GD" w:hAnsi="Maiandra GD"/>
          <w:b/>
          <w:bCs/>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b/>
          <w:bCs/>
          <w:i/>
          <w:iCs/>
          <w:sz w:val="28"/>
          <w:szCs w:val="28"/>
          <w:lang w:val="es-EC"/>
          <w14:shadow w14:blurRad="50800" w14:dist="38100" w14:dir="2700000" w14:sx="100000" w14:sy="100000" w14:kx="0" w14:ky="0" w14:algn="tl">
            <w14:srgbClr w14:val="000000">
              <w14:alpha w14:val="60000"/>
            </w14:srgbClr>
          </w14:shadow>
        </w:rPr>
        <w:t>sino aquel a quien Dios alaba.”</w:t>
      </w:r>
    </w:p>
    <w:p w14:paraId="1BEA7747" w14:textId="7E402C41" w:rsidR="002E573F" w:rsidRPr="00300BDC" w:rsidRDefault="006E245E" w:rsidP="00414898">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El pastor y la iglesia en Esmirna</w:t>
      </w:r>
      <w:r w:rsidR="00CE6F10"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por encima de su dura circunstancia, reciben alabanza de</w:t>
      </w:r>
      <w:r w:rsidR="00E82DBA"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E82DBA" w:rsidRPr="00300BDC">
        <w:rPr>
          <w:rFonts w:ascii="Maiandra GD" w:hAnsi="Maiandra GD"/>
          <w:b/>
          <w:bCs/>
          <w:color w:val="80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800000"/>
            </w14:solidFill>
            <w14:prstDash w14:val="solid"/>
            <w14:bevel/>
          </w14:textOutline>
        </w:rPr>
        <w:t>JESUCRISTO</w:t>
      </w:r>
      <w:r w:rsidR="00E82DBA"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E82DBA" w:rsidRPr="00300BDC">
        <w:rPr>
          <w:rFonts w:ascii="Maiandra GD" w:hAnsi="Maiandra GD"/>
          <w:color w:val="800000"/>
          <w:sz w:val="28"/>
          <w:szCs w:val="28"/>
          <w:lang w:val="es-EC"/>
          <w14:shadow w14:blurRad="50800" w14:dist="38100" w14:dir="2700000" w14:sx="100000" w14:sy="100000" w14:kx="0" w14:ky="0" w14:algn="tl">
            <w14:srgbClr w14:val="000000">
              <w14:alpha w14:val="60000"/>
            </w14:srgbClr>
          </w14:shadow>
        </w:rPr>
        <w:t xml:space="preserve"> </w:t>
      </w:r>
      <w:r w:rsidR="00E82DBA"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e</w:t>
      </w:r>
      <w:r w:rsidR="00CE6F10"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l Señor de la Iglesia</w:t>
      </w:r>
      <w:r w:rsidR="00E82DBA"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p>
    <w:p w14:paraId="64E0F91C" w14:textId="6B459ABF" w:rsidR="00B6080C" w:rsidRPr="00300BDC" w:rsidRDefault="00B6080C" w:rsidP="00B6080C">
      <w:pPr>
        <w:jc w:val="both"/>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pPr>
      <w:proofErr w:type="gramStart"/>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Diap.#</w:t>
      </w:r>
      <w:proofErr w:type="gramEnd"/>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5</w:t>
      </w:r>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ab/>
      </w:r>
    </w:p>
    <w:p w14:paraId="746112BA" w14:textId="4BADD3AD" w:rsidR="00B6080C" w:rsidRPr="00300BDC" w:rsidRDefault="00B6080C" w:rsidP="00B6080C">
      <w:pPr>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b/>
          <w:bCs/>
          <w:color w:val="00B0F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2060"/>
            </w14:solidFill>
            <w14:prstDash w14:val="solid"/>
            <w14:bevel/>
          </w14:textOutline>
        </w:rPr>
        <w:t xml:space="preserve">La </w:t>
      </w:r>
      <w:r w:rsidRPr="00300BDC">
        <w:rPr>
          <w:rFonts w:ascii="Maiandra GD" w:hAnsi="Maiandra GD"/>
          <w:b/>
          <w:bCs/>
          <w:i/>
          <w:iCs/>
          <w:color w:val="00B0F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2060"/>
            </w14:solidFill>
            <w14:prstDash w14:val="solid"/>
            <w14:bevel/>
          </w14:textOutline>
        </w:rPr>
        <w:t xml:space="preserve">“sinagoga de Satanás” </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F470EE"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2:9</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rPr>
        <w:t>.</w:t>
      </w:r>
    </w:p>
    <w:p w14:paraId="4B184E46" w14:textId="77777777" w:rsidR="00B6080C" w:rsidRPr="00300BDC" w:rsidRDefault="00B6080C" w:rsidP="00B6080C">
      <w:pPr>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El Señor declara que él también está en conocimiento de una blasfemia contra la iglesia por parte de unos que </w:t>
      </w: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“se dicen ser judíos, y no lo son, sino sinagoga de Satanás”</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p>
    <w:p w14:paraId="7E7FB210" w14:textId="77777777" w:rsidR="00B6080C" w:rsidRPr="00300BDC" w:rsidRDefault="00B6080C" w:rsidP="001625CC">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La palabra “judío”, más que solamente alusiva a la raza, tiene una connotación espiritual en la Biblia. </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rPr>
        <w:t>JESÚS</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recriminó a varios judíos: </w:t>
      </w: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“Si </w:t>
      </w: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lastRenderedPageBreak/>
        <w:t xml:space="preserve">fueras hijos de Abraham, las obras de Abraham haríais… Si vuestro Padre fuese Dios, ciertamente me amaríais… Vosotros sois de vuestro padre el diablo, y las obras de vuestro padre queréis hacer” </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Jn.8:39-44</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y Pablo declara: </w:t>
      </w: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“Pues no es judío el que lo es exteriormente, ni es la circuncisión la que se hace exteriormente en la carne; sino que es judío el que lo es en lo interior, y la circuncisión es la del corazón, en espíritu, no en letra; la alabanza del cual no viene de los hombres, sino de Dios</w:t>
      </w:r>
      <w:proofErr w:type="gramStart"/>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proofErr w:type="gramEnd"/>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Ro.2:28-29</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p>
    <w:p w14:paraId="03DEF977" w14:textId="171471A9" w:rsidR="00B6080C" w:rsidRPr="00300BDC" w:rsidRDefault="00B6080C" w:rsidP="001625CC">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b/>
          <w:bCs/>
          <w:i/>
          <w:iCs/>
          <w:color w:val="00B0F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2060"/>
            </w14:solidFill>
            <w14:prstDash w14:val="solid"/>
            <w14:bevel/>
          </w14:textOutline>
        </w:rPr>
        <w:t xml:space="preserve">“El diablo echará a algunos de vosotros en la cárcel” </w:t>
      </w:r>
      <w:r w:rsidR="001625CC"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1625CC"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2:9</w:t>
      </w:r>
      <w:r w:rsidR="001625CC"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1625CC"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rPr>
        <w:t>.</w:t>
      </w:r>
    </w:p>
    <w:p w14:paraId="1C150234" w14:textId="3D8D73EA" w:rsidR="00B6080C" w:rsidRPr="00300BDC" w:rsidRDefault="00B6080C" w:rsidP="001625CC">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“No temáis en nada…”</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2F111C"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Es un llamado a la firmeza</w:t>
      </w:r>
      <w:r w:rsidR="002F111C" w:rsidRPr="00300BDC">
        <w:rPr>
          <w:rFonts w:ascii="Maiandra GD" w:hAnsi="Maiandra GD"/>
          <w:color w:val="0070C0"/>
          <w:sz w:val="28"/>
          <w:szCs w:val="28"/>
          <w:lang w:val="es-EC"/>
          <w14:shadow w14:blurRad="50800" w14:dist="38100" w14:dir="2700000" w14:sx="100000" w14:sy="100000" w14:kx="0" w14:ky="0" w14:algn="tl">
            <w14:srgbClr w14:val="000000">
              <w14:alpha w14:val="60000"/>
            </w14:srgbClr>
          </w14:shadow>
        </w:rPr>
        <w:t xml:space="preserve"> </w:t>
      </w:r>
      <w:r w:rsidR="002F111C"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en </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una persecución que anticipa el Señor, y señala como su gestor al diablo, que mueve a sus súbditos a lo malo. </w:t>
      </w: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“Diez días”</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puede ser literal, aunque más puede indicar un tiempo breve, </w:t>
      </w:r>
      <w:proofErr w:type="gramStart"/>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duro</w:t>
      </w:r>
      <w:proofErr w:type="gramEnd"/>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pero no permanente. </w:t>
      </w:r>
    </w:p>
    <w:p w14:paraId="56CDD53C" w14:textId="1A0FB441" w:rsidR="00ED5525" w:rsidRPr="00300BDC" w:rsidRDefault="00ED5525" w:rsidP="001625CC">
      <w:pPr>
        <w:jc w:val="both"/>
        <w:rPr>
          <w:rFonts w:ascii="Maiandra GD" w:hAnsi="Maiandra GD"/>
          <w:b/>
          <w:bCs/>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El hecho de que Policarpo </w:t>
      </w:r>
      <w:r w:rsidR="00C4233F"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(discípulo de Juan</w:t>
      </w:r>
      <w:r w:rsidR="00BD3259"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y obispo en la iglesia de Esmirna) </w:t>
      </w:r>
      <w:r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fuera martirizado en Esmirna hacia el año 155 d.C. añade peso a </w:t>
      </w:r>
      <w:r w:rsidR="00C4233F"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esto último</w:t>
      </w:r>
      <w:r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En el juicio de Policarpo, los judíos incrédulos de Esmirna se unieron a los paganos </w:t>
      </w:r>
      <w:r w:rsidR="00BD3259"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del imperio romano </w:t>
      </w:r>
      <w:r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para condenarlo a muerte. </w:t>
      </w:r>
      <w:r w:rsidR="00F73979"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El historiador </w:t>
      </w:r>
      <w:r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Eusebio escribe que "los judíos, especialmente celosos... corrieron a conseguir combustible" para la hoguera (</w:t>
      </w:r>
      <w:r w:rsidR="00900650"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Tomado de “La historia </w:t>
      </w:r>
      <w:r w:rsidR="001625CC"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Eclesiástica</w:t>
      </w:r>
      <w:r w:rsidR="00900650"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1625CC" w:rsidRPr="00300BD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4:15).</w:t>
      </w:r>
    </w:p>
    <w:p w14:paraId="49CD0C8B" w14:textId="34805EB3" w:rsidR="007309A9" w:rsidRPr="00300BDC" w:rsidRDefault="007309A9" w:rsidP="007309A9">
      <w:pPr>
        <w:jc w:val="both"/>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pPr>
      <w:proofErr w:type="gramStart"/>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Diap.#</w:t>
      </w:r>
      <w:proofErr w:type="gramEnd"/>
      <w:r w:rsidR="002B4CD9">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6</w:t>
      </w:r>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ab/>
      </w:r>
    </w:p>
    <w:p w14:paraId="17290D46" w14:textId="4240027F" w:rsidR="00B920DE" w:rsidRDefault="00B920DE" w:rsidP="00B920DE">
      <w:pPr>
        <w:jc w:val="both"/>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pPr>
      <w:r w:rsidRPr="00300BDC">
        <w:rPr>
          <w:rFonts w:ascii="Maiandra GD" w:hAnsi="Maiandra GD"/>
          <w:b/>
          <w:bCs/>
          <w:color w:val="00B0F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 xml:space="preserve">La </w:t>
      </w:r>
      <w:r>
        <w:rPr>
          <w:rFonts w:ascii="Maiandra GD" w:hAnsi="Maiandra GD"/>
          <w:b/>
          <w:bCs/>
          <w:color w:val="00B0F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recompensa a la fidelidad</w:t>
      </w:r>
      <w:r w:rsidRPr="00300BDC">
        <w:rPr>
          <w:rFonts w:ascii="Maiandra GD" w:hAnsi="Maiandra GD"/>
          <w:b/>
          <w:bCs/>
          <w:color w:val="00B0F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 xml:space="preserve">. </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2:</w:t>
      </w:r>
      <w:r w:rsidR="0087732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10</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w:t>
      </w:r>
    </w:p>
    <w:p w14:paraId="72FA2DBC" w14:textId="114F7CE4" w:rsidR="0087732C" w:rsidRDefault="0087732C" w:rsidP="00B920DE">
      <w:pPr>
        <w:jc w:val="both"/>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pPr>
      <w:r w:rsidRPr="0087732C">
        <w:rPr>
          <w:rFonts w:ascii="Maiandra GD" w:hAnsi="Maiandra GD"/>
          <w:b/>
          <w:bCs/>
          <w:i/>
          <w:iCs/>
          <w:sz w:val="28"/>
          <w:szCs w:val="28"/>
          <w:lang w:val="es-EC"/>
          <w14:shadow w14:blurRad="50800" w14:dist="38100" w14:dir="2700000" w14:sx="100000" w14:sy="100000" w14:kx="0" w14:ky="0" w14:algn="tl">
            <w14:srgbClr w14:val="000000">
              <w14:alpha w14:val="60000"/>
            </w14:srgbClr>
          </w14:shadow>
        </w:rPr>
        <w:t>“</w:t>
      </w:r>
      <w:r>
        <w:rPr>
          <w:rFonts w:ascii="Maiandra GD" w:hAnsi="Maiandra GD"/>
          <w:b/>
          <w:bCs/>
          <w:i/>
          <w:iCs/>
          <w:sz w:val="28"/>
          <w:szCs w:val="28"/>
          <w:lang w:val="es-EC"/>
          <w14:shadow w14:blurRad="50800" w14:dist="38100" w14:dir="2700000" w14:sx="100000" w14:sy="100000" w14:kx="0" w14:ky="0" w14:algn="tl">
            <w14:srgbClr w14:val="000000">
              <w14:alpha w14:val="60000"/>
            </w14:srgbClr>
          </w14:shadow>
        </w:rPr>
        <w:t xml:space="preserve">Sé fiel hasta </w:t>
      </w:r>
      <w:r w:rsidR="002F7C00">
        <w:rPr>
          <w:rFonts w:ascii="Maiandra GD" w:hAnsi="Maiandra GD"/>
          <w:b/>
          <w:bCs/>
          <w:i/>
          <w:iCs/>
          <w:sz w:val="28"/>
          <w:szCs w:val="28"/>
          <w:lang w:val="es-EC"/>
          <w14:shadow w14:blurRad="50800" w14:dist="38100" w14:dir="2700000" w14:sx="100000" w14:sy="100000" w14:kx="0" w14:ky="0" w14:algn="tl">
            <w14:srgbClr w14:val="000000">
              <w14:alpha w14:val="60000"/>
            </w14:srgbClr>
          </w14:shadow>
        </w:rPr>
        <w:t>la</w:t>
      </w:r>
      <w:r>
        <w:rPr>
          <w:rFonts w:ascii="Maiandra GD" w:hAnsi="Maiandra GD"/>
          <w:b/>
          <w:bCs/>
          <w:i/>
          <w:iCs/>
          <w:sz w:val="28"/>
          <w:szCs w:val="28"/>
          <w:lang w:val="es-EC"/>
          <w14:shadow w14:blurRad="50800" w14:dist="38100" w14:dir="2700000" w14:sx="100000" w14:sy="100000" w14:kx="0" w14:ky="0" w14:algn="tl">
            <w14:srgbClr w14:val="000000">
              <w14:alpha w14:val="60000"/>
            </w14:srgbClr>
          </w14:shadow>
        </w:rPr>
        <w:t xml:space="preserve"> muerte, y Yo te daré la corona de vida</w:t>
      </w:r>
      <w:r w:rsidRPr="0087732C">
        <w:rPr>
          <w:rFonts w:ascii="Maiandra GD" w:hAnsi="Maiandra GD"/>
          <w:b/>
          <w:bCs/>
          <w:i/>
          <w:iCs/>
          <w:sz w:val="28"/>
          <w:szCs w:val="28"/>
          <w:lang w:val="es-EC"/>
          <w14:shadow w14:blurRad="50800" w14:dist="38100" w14:dir="2700000" w14:sx="100000" w14:sy="100000" w14:kx="0" w14:ky="0" w14:algn="tl">
            <w14:srgbClr w14:val="000000">
              <w14:alpha w14:val="60000"/>
            </w14:srgbClr>
          </w14:shadow>
        </w:rPr>
        <w:t>”</w:t>
      </w:r>
      <w:r w:rsidRPr="0087732C">
        <w:rPr>
          <w:rFonts w:ascii="Maiandra GD" w:hAnsi="Maiandra GD"/>
          <w:b/>
          <w:bCs/>
          <w:sz w:val="28"/>
          <w:szCs w:val="28"/>
          <w:lang w:val="es-EC"/>
          <w14:shadow w14:blurRad="50800" w14:dist="38100" w14:dir="2700000" w14:sx="100000" w14:sy="100000" w14:kx="0" w14:ky="0" w14:algn="tl">
            <w14:srgbClr w14:val="000000">
              <w14:alpha w14:val="60000"/>
            </w14:srgbClr>
          </w14:shadow>
        </w:rPr>
        <w:t>.</w:t>
      </w:r>
      <w:r>
        <w:rPr>
          <w:rFonts w:ascii="Maiandra GD" w:hAnsi="Maiandra GD"/>
          <w:b/>
          <w:bCs/>
          <w:sz w:val="28"/>
          <w:szCs w:val="28"/>
          <w:lang w:val="es-EC"/>
          <w14:shadow w14:blurRad="50800" w14:dist="38100" w14:dir="2700000" w14:sx="100000" w14:sy="100000" w14:kx="0" w14:ky="0" w14:algn="tl">
            <w14:srgbClr w14:val="000000">
              <w14:alpha w14:val="60000"/>
            </w14:srgbClr>
          </w14:shadow>
        </w:rPr>
        <w:t xml:space="preserve"> </w:t>
      </w:r>
      <w:r w:rsidR="002F7C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Es galardón que ofrece al Señor a los que por Su causa </w:t>
      </w:r>
      <w:r w:rsidR="00197C7F">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tuvieren que pagar con su vida; </w:t>
      </w:r>
      <w:r w:rsidR="00DB19B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esta misma corona está ofrecida en </w:t>
      </w:r>
      <w:r w:rsidR="00DB19B8">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Stg.1:</w:t>
      </w:r>
      <w:r w:rsidR="007F0B57">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12</w:t>
      </w:r>
      <w:r w:rsidR="007F0B57">
        <w:rPr>
          <w:rFonts w:ascii="Maiandra GD" w:hAnsi="Maiandra GD"/>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w:t>
      </w:r>
    </w:p>
    <w:p w14:paraId="3A0A7AE2" w14:textId="6163C4AC" w:rsidR="007F0B57" w:rsidRDefault="00F1601B" w:rsidP="00B920DE">
      <w:pP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pP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Hoy hay muchos </w:t>
      </w:r>
      <w:proofErr w:type="gramStart"/>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siervos y siervas</w:t>
      </w:r>
      <w:proofErr w:type="gramEnd"/>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de Jesucristo que se enfrentan a la muerte en </w:t>
      </w:r>
      <w:r w:rsidR="00ED4107">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varios lugares donde el cristianismo es cruelmente atacado</w:t>
      </w:r>
      <w:r w:rsidR="00F60757">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y </w:t>
      </w:r>
      <w:r w:rsidR="00F60757">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lastRenderedPageBreak/>
        <w:t xml:space="preserve">son sostenidos por </w:t>
      </w:r>
      <w:proofErr w:type="gramStart"/>
      <w:r w:rsidR="00F60757">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este poderosa promesa</w:t>
      </w:r>
      <w:proofErr w:type="gramEnd"/>
      <w:r w:rsidR="00F60757">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Son héroes de la fe de nuestro tiempo, por quienes haremos bien hoy mismo en levantar a Dios una oración.</w:t>
      </w: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 xml:space="preserve"> </w:t>
      </w:r>
    </w:p>
    <w:p w14:paraId="5641C9B9" w14:textId="77777777" w:rsidR="00D3196A" w:rsidRPr="00D3196A" w:rsidRDefault="00D3196A" w:rsidP="00D3196A">
      <w:pPr>
        <w:jc w:val="both"/>
        <w:rPr>
          <w:rFonts w:ascii="Maiandra GD" w:hAnsi="Maiandra GD"/>
          <w:i/>
          <w:iCs/>
          <w:color w:val="0070C0"/>
          <w:sz w:val="28"/>
          <w:szCs w:val="28"/>
          <w:lang w:val="es-EC"/>
          <w14:shadow w14:blurRad="50800" w14:dist="38100" w14:dir="2700000" w14:sx="100000" w14:sy="100000" w14:kx="0" w14:ky="0" w14:algn="tl">
            <w14:srgbClr w14:val="000000">
              <w14:alpha w14:val="60000"/>
            </w14:srgbClr>
          </w14:shadow>
        </w:rPr>
      </w:pPr>
      <w:r w:rsidRPr="00561CAB">
        <w:rPr>
          <w:rFonts w:ascii="Maiandra GD" w:hAnsi="Maiandra GD"/>
          <w:b/>
          <w:bCs/>
          <w:i/>
          <w:iCs/>
          <w:color w:val="0066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6666"/>
            </w14:solidFill>
            <w14:prstDash w14:val="solid"/>
            <w14:bevel/>
          </w14:textOutline>
        </w:rPr>
        <w:t xml:space="preserve">“El que tiene oído…” </w:t>
      </w:r>
      <w:r w:rsidRPr="00561CAB">
        <w:rPr>
          <w:rFonts w:ascii="Maiandra GD" w:hAnsi="Maiandra GD"/>
          <w:color w:val="0070C0"/>
          <w:sz w:val="28"/>
          <w:szCs w:val="28"/>
          <w:lang w:val="es-EC"/>
          <w14:shadow w14:blurRad="50800" w14:dist="38100" w14:dir="2700000" w14:sx="100000" w14:sy="100000" w14:kx="0" w14:ky="0" w14:algn="tl">
            <w14:srgbClr w14:val="000000">
              <w14:alpha w14:val="60000"/>
            </w14:srgbClr>
          </w14:shadow>
        </w:rPr>
        <w:t>(</w:t>
      </w:r>
      <w:proofErr w:type="gramStart"/>
      <w:r w:rsidRPr="00561CAB">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2:11a</w:t>
      </w:r>
      <w:proofErr w:type="gramEnd"/>
      <w:r w:rsidRPr="00561CAB">
        <w:rPr>
          <w:rFonts w:ascii="Maiandra GD" w:hAnsi="Maiandra GD"/>
          <w:color w:val="0070C0"/>
          <w:sz w:val="28"/>
          <w:szCs w:val="28"/>
          <w:lang w:val="es-EC"/>
          <w14:shadow w14:blurRad="50800" w14:dist="38100" w14:dir="2700000" w14:sx="100000" w14:sy="100000" w14:kx="0" w14:ky="0" w14:algn="tl">
            <w14:srgbClr w14:val="000000">
              <w14:alpha w14:val="60000"/>
            </w14:srgbClr>
          </w14:shadow>
        </w:rPr>
        <w:t>)</w:t>
      </w:r>
      <w:r w:rsidRPr="00561CA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Pr="00D3196A">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 xml:space="preserve"> </w:t>
      </w:r>
    </w:p>
    <w:p w14:paraId="34E4A53C" w14:textId="77777777" w:rsidR="00D3196A" w:rsidRPr="00561CAB" w:rsidRDefault="00D3196A" w:rsidP="00D3196A">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561CAB">
        <w:rPr>
          <w:rFonts w:ascii="Maiandra GD" w:hAnsi="Maiandra GD"/>
          <w:sz w:val="28"/>
          <w:szCs w:val="28"/>
          <w:lang w:val="es-EC"/>
          <w14:shadow w14:blurRad="50800" w14:dist="38100" w14:dir="2700000" w14:sx="100000" w14:sy="100000" w14:kx="0" w14:ky="0" w14:algn="tl">
            <w14:srgbClr w14:val="000000">
              <w14:alpha w14:val="60000"/>
            </w14:srgbClr>
          </w14:shadow>
        </w:rPr>
        <w:t>El Espíritu Santo habla a las iglesias. Nunca descuidemos estar atentos a Su voz.</w:t>
      </w:r>
    </w:p>
    <w:p w14:paraId="42A3BF45" w14:textId="77777777" w:rsidR="00D3196A" w:rsidRPr="00D3196A" w:rsidRDefault="00D3196A" w:rsidP="00D3196A">
      <w:pPr>
        <w:jc w:val="both"/>
        <w:rPr>
          <w:rFonts w:ascii="Maiandra GD" w:hAnsi="Maiandra GD"/>
          <w:i/>
          <w:iCs/>
          <w:color w:val="0070C0"/>
          <w:sz w:val="28"/>
          <w:szCs w:val="28"/>
          <w:lang w:val="es-EC"/>
          <w14:shadow w14:blurRad="50800" w14:dist="38100" w14:dir="2700000" w14:sx="100000" w14:sy="100000" w14:kx="0" w14:ky="0" w14:algn="tl">
            <w14:srgbClr w14:val="000000">
              <w14:alpha w14:val="60000"/>
            </w14:srgbClr>
          </w14:shadow>
        </w:rPr>
      </w:pPr>
      <w:r w:rsidRPr="00561CAB">
        <w:rPr>
          <w:rFonts w:ascii="Maiandra GD" w:hAnsi="Maiandra GD"/>
          <w:b/>
          <w:bCs/>
          <w:i/>
          <w:i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6600"/>
            </w14:solidFill>
            <w14:prstDash w14:val="solid"/>
            <w14:bevel/>
          </w14:textOutline>
        </w:rPr>
        <w:t xml:space="preserve">“El que venciere…” </w:t>
      </w:r>
      <w:r w:rsidRPr="00561CA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Pr="00561CAB">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2:11b</w:t>
      </w:r>
      <w:r w:rsidRPr="00561CA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p>
    <w:p w14:paraId="1EED970E" w14:textId="77777777" w:rsidR="00D3196A" w:rsidRPr="00561CAB" w:rsidRDefault="00D3196A" w:rsidP="00D3196A">
      <w:pP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561CAB">
        <w:rPr>
          <w:rFonts w:ascii="Maiandra GD" w:hAnsi="Maiandra GD"/>
          <w:sz w:val="28"/>
          <w:szCs w:val="28"/>
          <w:lang w:val="es-EC"/>
          <w14:shadow w14:blurRad="50800" w14:dist="38100" w14:dir="2700000" w14:sx="100000" w14:sy="100000" w14:kx="0" w14:ky="0" w14:algn="tl">
            <w14:srgbClr w14:val="000000">
              <w14:alpha w14:val="60000"/>
            </w14:srgbClr>
          </w14:shadow>
        </w:rPr>
        <w:t>El Señor JESÚS hace esta declaración para los creyentes en Esmirna y, por extensión, a todo creyente (</w:t>
      </w:r>
      <w:r w:rsidRPr="00561CAB">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1 Jn.4:4-5</w:t>
      </w:r>
      <w:r w:rsidRPr="00561CAB">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La segunda muerte se refiere al juicio final </w:t>
      </w:r>
      <w:proofErr w:type="gramStart"/>
      <w:r w:rsidRPr="00561CAB">
        <w:rPr>
          <w:rFonts w:ascii="Maiandra GD" w:hAnsi="Maiandra GD"/>
          <w:sz w:val="28"/>
          <w:szCs w:val="28"/>
          <w:lang w:val="es-EC"/>
          <w14:shadow w14:blurRad="50800" w14:dist="38100" w14:dir="2700000" w14:sx="100000" w14:sy="100000" w14:kx="0" w14:ky="0" w14:algn="tl">
            <w14:srgbClr w14:val="000000">
              <w14:alpha w14:val="60000"/>
            </w14:srgbClr>
          </w14:shadow>
        </w:rPr>
        <w:t>de los impío</w:t>
      </w:r>
      <w:proofErr w:type="gramEnd"/>
      <w:r w:rsidRPr="00561CAB">
        <w:rPr>
          <w:rFonts w:ascii="Maiandra GD" w:hAnsi="Maiandra GD"/>
          <w:sz w:val="28"/>
          <w:szCs w:val="28"/>
          <w:lang w:val="es-EC"/>
          <w14:shadow w14:blurRad="50800" w14:dist="38100" w14:dir="2700000" w14:sx="100000" w14:sy="100000" w14:kx="0" w14:ky="0" w14:algn="tl">
            <w14:srgbClr w14:val="000000">
              <w14:alpha w14:val="60000"/>
            </w14:srgbClr>
          </w14:shadow>
        </w:rPr>
        <w:t>, de lo cual se hablará con más detalle más adelante (</w:t>
      </w:r>
      <w:r w:rsidRPr="00561CAB">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Ap.20:6,14;21:8</w:t>
      </w:r>
      <w:r w:rsidRPr="00561CAB">
        <w:rPr>
          <w:rFonts w:ascii="Maiandra GD" w:hAnsi="Maiandra GD"/>
          <w:sz w:val="28"/>
          <w:szCs w:val="28"/>
          <w:lang w:val="es-EC"/>
          <w14:shadow w14:blurRad="50800" w14:dist="38100" w14:dir="2700000" w14:sx="100000" w14:sy="100000" w14:kx="0" w14:ky="0" w14:algn="tl">
            <w14:srgbClr w14:val="000000">
              <w14:alpha w14:val="60000"/>
            </w14:srgbClr>
          </w14:shadow>
        </w:rPr>
        <w:t>). Los creyentes redimidos no sufrirán ningún "daño" por ese juicio; su pecado fue juzgado en la cruz y, en Cristo, ya no hay condenación (</w:t>
      </w:r>
      <w:r w:rsidRPr="00561CAB">
        <w:rPr>
          <w:rFonts w:ascii="Maiandra GD" w:hAnsi="Maiandra GD"/>
          <w:b/>
          <w:bCs/>
          <w:sz w:val="28"/>
          <w:szCs w:val="28"/>
          <w:lang w:val="es-EC"/>
          <w14:shadow w14:blurRad="50800" w14:dist="38100" w14:dir="2700000" w14:sx="100000" w14:sy="100000" w14:kx="0" w14:ky="0" w14:algn="tl">
            <w14:srgbClr w14:val="000000">
              <w14:alpha w14:val="60000"/>
            </w14:srgbClr>
          </w14:shadow>
        </w:rPr>
        <w:t>Ro.8:1</w:t>
      </w:r>
      <w:r w:rsidRPr="00561CAB">
        <w:rPr>
          <w:rFonts w:ascii="Maiandra GD" w:hAnsi="Maiandra GD"/>
          <w:sz w:val="28"/>
          <w:szCs w:val="28"/>
          <w:lang w:val="es-EC"/>
          <w14:shadow w14:blurRad="50800" w14:dist="38100" w14:dir="2700000" w14:sx="100000" w14:sy="100000" w14:kx="0" w14:ky="0" w14:algn="tl">
            <w14:srgbClr w14:val="000000">
              <w14:alpha w14:val="60000"/>
            </w14:srgbClr>
          </w14:shadow>
        </w:rPr>
        <w:t>).</w:t>
      </w:r>
    </w:p>
    <w:p w14:paraId="3CE8DFDD" w14:textId="77777777" w:rsidR="00D3196A" w:rsidRPr="007F0B57" w:rsidRDefault="00D3196A" w:rsidP="00B920DE">
      <w:pPr>
        <w:jc w:val="both"/>
        <w:rPr>
          <w:rFonts w:ascii="Maiandra GD" w:hAnsi="Maiandra GD"/>
          <w:i/>
          <w:iCs/>
          <w:color w:val="0070C0"/>
          <w:sz w:val="28"/>
          <w:szCs w:val="28"/>
          <w:lang w:val="es-EC"/>
          <w14:shadow w14:blurRad="50800" w14:dist="38100" w14:dir="2700000" w14:sx="100000" w14:sy="100000" w14:kx="0" w14:ky="0" w14:algn="tl">
            <w14:srgbClr w14:val="000000">
              <w14:alpha w14:val="60000"/>
            </w14:srgbClr>
          </w14:shadow>
        </w:rPr>
      </w:pPr>
    </w:p>
    <w:p w14:paraId="309F42EB" w14:textId="069765EA" w:rsidR="007A78F4" w:rsidRPr="00300BDC" w:rsidRDefault="007A78F4" w:rsidP="007A78F4">
      <w:pPr>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roofErr w:type="gramStart"/>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Diap.#</w:t>
      </w:r>
      <w:proofErr w:type="gramEnd"/>
      <w:r>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7</w:t>
      </w:r>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ab/>
      </w:r>
      <w:r w:rsidRPr="00D56776">
        <w:rPr>
          <w:rFonts w:ascii="Maiandra GD" w:hAnsi="Maiandra GD"/>
          <w:b/>
          <w:b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 xml:space="preserve">El Mensaje a la iglesia en </w:t>
      </w:r>
      <w:r w:rsidR="00D56776">
        <w:rPr>
          <w:rFonts w:ascii="Maiandra GD" w:hAnsi="Maiandra GD"/>
          <w:b/>
          <w:b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Pérgamo</w:t>
      </w:r>
      <w:r w:rsidRPr="00D56776">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 xml:space="preserve"> </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Ap.2:</w:t>
      </w:r>
      <w:r w:rsidR="00931C57">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12-17</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46B8A239" w14:textId="50DAB2AA" w:rsidR="00B6080C" w:rsidRDefault="008870C1" w:rsidP="00512519">
      <w:pPr>
        <w:pBdr>
          <w:bottom w:val="single" w:sz="6" w:space="1" w:color="auto"/>
        </w:pBd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Pérgamo</w:t>
      </w:r>
      <w:r w:rsidR="00BD06FF">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era</w:t>
      </w:r>
      <w:r w:rsidR="0041689B">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una ciudad próspera que había sido gobernada por </w:t>
      </w:r>
      <w:r w:rsidR="00771163">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el imperio Lidia, luego por los persas, después por </w:t>
      </w:r>
      <w:r w:rsidR="00736F19">
        <w:rPr>
          <w:rFonts w:ascii="Maiandra GD" w:hAnsi="Maiandra GD"/>
          <w:sz w:val="28"/>
          <w:szCs w:val="28"/>
          <w:lang w:val="es-EC"/>
          <w14:shadow w14:blurRad="50800" w14:dist="38100" w14:dir="2700000" w14:sx="100000" w14:sy="100000" w14:kx="0" w14:ky="0" w14:algn="tl">
            <w14:srgbClr w14:val="000000">
              <w14:alpha w14:val="60000"/>
            </w14:srgbClr>
          </w14:shadow>
        </w:rPr>
        <w:t>Al</w:t>
      </w:r>
      <w:r w:rsidR="00FB6CE3">
        <w:rPr>
          <w:rFonts w:ascii="Maiandra GD" w:hAnsi="Maiandra GD"/>
          <w:sz w:val="28"/>
          <w:szCs w:val="28"/>
          <w:lang w:val="es-EC"/>
          <w14:shadow w14:blurRad="50800" w14:dist="38100" w14:dir="2700000" w14:sx="100000" w14:sy="100000" w14:kx="0" w14:ky="0" w14:algn="tl">
            <w14:srgbClr w14:val="000000">
              <w14:alpha w14:val="60000"/>
            </w14:srgbClr>
          </w14:shadow>
        </w:rPr>
        <w:t>e</w:t>
      </w:r>
      <w:r w:rsidR="00736F19">
        <w:rPr>
          <w:rFonts w:ascii="Maiandra GD" w:hAnsi="Maiandra GD"/>
          <w:sz w:val="28"/>
          <w:szCs w:val="28"/>
          <w:lang w:val="es-EC"/>
          <w14:shadow w14:blurRad="50800" w14:dist="38100" w14:dir="2700000" w14:sx="100000" w14:sy="100000" w14:kx="0" w14:ky="0" w14:algn="tl">
            <w14:srgbClr w14:val="000000">
              <w14:alpha w14:val="60000"/>
            </w14:srgbClr>
          </w14:shadow>
        </w:rPr>
        <w:t>jandro de Macedonia y, desde el siglo 2 A.C., formaba parte del imperio romano</w:t>
      </w:r>
      <w:r w:rsidR="00D334AF">
        <w:rPr>
          <w:rFonts w:ascii="Maiandra GD" w:hAnsi="Maiandra GD"/>
          <w:sz w:val="28"/>
          <w:szCs w:val="28"/>
          <w:lang w:val="es-EC"/>
          <w14:shadow w14:blurRad="50800" w14:dist="38100" w14:dir="2700000" w14:sx="100000" w14:sy="100000" w14:kx="0" w14:ky="0" w14:algn="tl">
            <w14:srgbClr w14:val="000000">
              <w14:alpha w14:val="60000"/>
            </w14:srgbClr>
          </w14:shadow>
        </w:rPr>
        <w:t>; esto pudo haber afectado su identidad en más de una manera</w:t>
      </w:r>
      <w:r w:rsidR="00725F63">
        <w:rPr>
          <w:rFonts w:ascii="Maiandra GD" w:hAnsi="Maiandra GD"/>
          <w:sz w:val="28"/>
          <w:szCs w:val="28"/>
          <w:lang w:val="es-EC"/>
          <w14:shadow w14:blurRad="50800" w14:dist="38100" w14:dir="2700000" w14:sx="100000" w14:sy="100000" w14:kx="0" w14:ky="0" w14:algn="tl">
            <w14:srgbClr w14:val="000000">
              <w14:alpha w14:val="60000"/>
            </w14:srgbClr>
          </w14:shadow>
        </w:rPr>
        <w:t>, y religiosamente había sido asiento de distintas deidades. En el siglo I</w:t>
      </w:r>
      <w:r w:rsidR="00796715">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era un centro principal del culto imperial romano</w:t>
      </w:r>
      <w:r w:rsidR="008A1BE1">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contando con una acrópolis, un lugar alto </w:t>
      </w:r>
      <w:r w:rsidR="000849F9">
        <w:rPr>
          <w:rFonts w:ascii="Maiandra GD" w:hAnsi="Maiandra GD"/>
          <w:sz w:val="28"/>
          <w:szCs w:val="28"/>
          <w:lang w:val="es-EC"/>
          <w14:shadow w14:blurRad="50800" w14:dist="38100" w14:dir="2700000" w14:sx="100000" w14:sy="100000" w14:kx="0" w14:ky="0" w14:algn="tl">
            <w14:srgbClr w14:val="000000">
              <w14:alpha w14:val="60000"/>
            </w14:srgbClr>
          </w14:shadow>
        </w:rPr>
        <w:t>donde había lugares de adoración a los dioses</w:t>
      </w:r>
      <w:r w:rsidR="00F308C4">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0849F9">
        <w:rPr>
          <w:rFonts w:ascii="Maiandra GD" w:hAnsi="Maiandra GD"/>
          <w:sz w:val="28"/>
          <w:szCs w:val="28"/>
          <w:lang w:val="es-EC"/>
          <w14:shadow w14:blurRad="50800" w14:dist="38100" w14:dir="2700000" w14:sx="100000" w14:sy="100000" w14:kx="0" w14:ky="0" w14:algn="tl">
            <w14:srgbClr w14:val="000000">
              <w14:alpha w14:val="60000"/>
            </w14:srgbClr>
          </w14:shadow>
        </w:rPr>
        <w:t>En esta ciudad</w:t>
      </w:r>
      <w:r w:rsidR="00F308C4">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se había levantado una iglesia cristiana, </w:t>
      </w:r>
      <w:r w:rsidR="00AE486C">
        <w:rPr>
          <w:rFonts w:ascii="Maiandra GD" w:hAnsi="Maiandra GD"/>
          <w:sz w:val="28"/>
          <w:szCs w:val="28"/>
          <w:lang w:val="es-EC"/>
          <w14:shadow w14:blurRad="50800" w14:dist="38100" w14:dir="2700000" w14:sx="100000" w14:sy="100000" w14:kx="0" w14:ky="0" w14:algn="tl">
            <w14:srgbClr w14:val="000000">
              <w14:alpha w14:val="60000"/>
            </w14:srgbClr>
          </w14:shadow>
        </w:rPr>
        <w:t>que estaba bajo la supervisión apostólica de Juan</w:t>
      </w:r>
      <w:r w:rsidR="00F308C4">
        <w:rPr>
          <w:rFonts w:ascii="Maiandra GD" w:hAnsi="Maiandra GD"/>
          <w:sz w:val="28"/>
          <w:szCs w:val="28"/>
          <w:lang w:val="es-EC"/>
          <w14:shadow w14:blurRad="50800" w14:dist="38100" w14:dir="2700000" w14:sx="100000" w14:sy="100000" w14:kx="0" w14:ky="0" w14:algn="tl">
            <w14:srgbClr w14:val="000000">
              <w14:alpha w14:val="60000"/>
            </w14:srgbClr>
          </w14:shadow>
        </w:rPr>
        <w:t>.</w:t>
      </w:r>
    </w:p>
    <w:p w14:paraId="04ECCA4C" w14:textId="43E2C6C1" w:rsidR="00AE486C" w:rsidRDefault="009D5E40" w:rsidP="00512519">
      <w:pPr>
        <w:pBdr>
          <w:bottom w:val="single" w:sz="6" w:space="1" w:color="auto"/>
        </w:pBd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C670DC">
        <w:rPr>
          <w:rFonts w:ascii="Maiandra GD" w:hAnsi="Maiandra GD"/>
          <w:b/>
          <w:b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El destinatario.</w:t>
      </w:r>
      <w:r w:rsidRPr="00C670DC">
        <w:rPr>
          <w:rFonts w:ascii="Maiandra GD" w:hAnsi="Maiandra GD"/>
          <w:b/>
          <w:bCs/>
          <w:color w:val="00B0F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 xml:space="preserve"> </w:t>
      </w:r>
      <w:r w:rsidRPr="00300BDC">
        <w:rPr>
          <w:rFonts w:ascii="Maiandra GD" w:hAnsi="Maiandra GD"/>
          <w:i/>
          <w:iCs/>
          <w:sz w:val="28"/>
          <w:szCs w:val="28"/>
          <w:lang w:val="es-EC"/>
          <w14:shadow w14:blurRad="50800" w14:dist="38100" w14:dir="2700000" w14:sx="100000" w14:sy="100000" w14:kx="0" w14:ky="0" w14:algn="tl">
            <w14:srgbClr w14:val="000000">
              <w14:alpha w14:val="60000"/>
            </w14:srgbClr>
          </w14:shadow>
        </w:rPr>
        <w:t>“El ángel de</w:t>
      </w:r>
      <w:r>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la iglesia en Pérgamo”</w:t>
      </w:r>
      <w:r w:rsidR="00352858">
        <w:rPr>
          <w:rFonts w:ascii="Maiandra GD" w:hAnsi="Maiandra GD"/>
          <w:sz w:val="28"/>
          <w:szCs w:val="28"/>
          <w:lang w:val="es-EC"/>
          <w14:shadow w14:blurRad="50800" w14:dist="38100" w14:dir="2700000" w14:sx="100000" w14:sy="100000" w14:kx="0" w14:ky="0" w14:algn="tl">
            <w14:srgbClr w14:val="000000">
              <w14:alpha w14:val="60000"/>
            </w14:srgbClr>
          </w14:shadow>
        </w:rPr>
        <w:t>, y la iglesia misma.</w:t>
      </w:r>
    </w:p>
    <w:p w14:paraId="7669C626" w14:textId="38CFFB3F" w:rsidR="006F2B20" w:rsidRDefault="00352858" w:rsidP="00512519">
      <w:pPr>
        <w:pBdr>
          <w:bottom w:val="single" w:sz="6" w:space="1" w:color="auto"/>
        </w:pBd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836AA0">
        <w:rPr>
          <w:rFonts w:ascii="Maiandra GD" w:hAnsi="Maiandra GD"/>
          <w:b/>
          <w:b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lastRenderedPageBreak/>
        <w:t>El Remitente</w:t>
      </w:r>
      <w:r w:rsidRPr="00836AA0">
        <w:rPr>
          <w:rFonts w:ascii="Maiandra GD" w:hAnsi="Maiandra GD"/>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 xml:space="preserve"> </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v.</w:t>
      </w:r>
      <w:r w:rsidR="00D468F7">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12</w:t>
      </w:r>
      <w:r w:rsidRPr="00300BDC">
        <w:rPr>
          <w:rFonts w:ascii="Maiandra GD" w:hAnsi="Maiandra GD"/>
          <w:sz w:val="28"/>
          <w:szCs w:val="28"/>
          <w:lang w:val="es-EC"/>
          <w14:shadow w14:blurRad="50800" w14:dist="38100" w14:dir="2700000" w14:sx="100000" w14:sy="100000" w14:kx="0" w14:ky="0" w14:algn="tl">
            <w14:srgbClr w14:val="000000">
              <w14:alpha w14:val="60000"/>
            </w14:srgbClr>
          </w14:shadow>
        </w:rPr>
        <w:t>)</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rPr>
        <w:t xml:space="preserve">. </w:t>
      </w:r>
      <w:r w:rsidR="00D468F7">
        <w:rPr>
          <w:rFonts w:ascii="Maiandra GD" w:hAnsi="Maiandra GD"/>
          <w:b/>
          <w:bCs/>
          <w:color w:val="800000"/>
          <w:sz w:val="28"/>
          <w:szCs w:val="28"/>
          <w:lang w:val="es-EC"/>
          <w14:shadow w14:blurRad="50800" w14:dist="38100" w14:dir="2700000" w14:sx="100000" w14:sy="100000" w14:kx="0" w14:ky="0" w14:algn="tl">
            <w14:srgbClr w14:val="000000">
              <w14:alpha w14:val="60000"/>
            </w14:srgbClr>
          </w14:shadow>
        </w:rPr>
        <w:t>JESUCRISTO,</w:t>
      </w:r>
      <w:r w:rsidR="008C52F3">
        <w:rPr>
          <w:rFonts w:ascii="Maiandra GD" w:hAnsi="Maiandra GD"/>
          <w:b/>
          <w:bCs/>
          <w:color w:val="800000"/>
          <w:sz w:val="28"/>
          <w:szCs w:val="28"/>
          <w:lang w:val="es-EC"/>
          <w14:shadow w14:blurRad="50800" w14:dist="38100" w14:dir="2700000" w14:sx="100000" w14:sy="100000" w14:kx="0" w14:ky="0" w14:algn="tl">
            <w14:srgbClr w14:val="000000">
              <w14:alpha w14:val="60000"/>
            </w14:srgbClr>
          </w14:shadow>
        </w:rPr>
        <w:t xml:space="preserve"> </w:t>
      </w:r>
      <w:r w:rsidR="00126CF7">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quien aquí se presenta como </w:t>
      </w:r>
      <w:r w:rsidR="006F2B20" w:rsidRPr="006F2B20">
        <w:rPr>
          <w:rFonts w:ascii="Maiandra GD" w:hAnsi="Maiandra GD"/>
          <w:i/>
          <w:iCs/>
          <w:sz w:val="28"/>
          <w:szCs w:val="28"/>
          <w:lang w:val="es-EC"/>
          <w14:shadow w14:blurRad="50800" w14:dist="38100" w14:dir="2700000" w14:sx="100000" w14:sy="100000" w14:kx="0" w14:ky="0" w14:algn="tl">
            <w14:srgbClr w14:val="000000">
              <w14:alpha w14:val="60000"/>
            </w14:srgbClr>
          </w14:shadow>
        </w:rPr>
        <w:t>“El que tiene la espada aguda de dos filos”</w:t>
      </w:r>
      <w:r w:rsidR="00126CF7">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w:t>
      </w:r>
      <w:r w:rsidR="00126CF7">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A647F4">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1:16</w:t>
      </w:r>
      <w:r w:rsidR="00126CF7">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6F2B20" w:rsidRPr="006F2B20">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w:t>
      </w:r>
      <w:r w:rsidR="006F2B20" w:rsidRPr="00512519">
        <w:rPr>
          <w:rFonts w:ascii="Maiandra GD" w:hAnsi="Maiandra GD"/>
          <w:sz w:val="28"/>
          <w:szCs w:val="28"/>
          <w:lang w:val="es-EC"/>
          <w14:shadow w14:blurRad="50800" w14:dist="38100" w14:dir="2700000" w14:sx="100000" w14:sy="100000" w14:kx="0" w14:ky="0" w14:algn="tl">
            <w14:srgbClr w14:val="000000">
              <w14:alpha w14:val="60000"/>
            </w14:srgbClr>
          </w14:shadow>
        </w:rPr>
        <w:t>Como la espada sale de Su boca, expresa la autoridad de Su palabra, Verdad pura y penetrante que trae advertencia de juicio y corrección y disciplina. Es espada de doble filo, lo que destaca su alta eficacia y precisión.</w:t>
      </w:r>
    </w:p>
    <w:p w14:paraId="63837BC3" w14:textId="77777777" w:rsidR="00791D9E" w:rsidRDefault="0035580D" w:rsidP="00C85DC9">
      <w:pPr>
        <w:pBdr>
          <w:bottom w:val="single" w:sz="6" w:space="1" w:color="auto"/>
        </w:pBd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El que el Señor se presente de esta manera anticipa </w:t>
      </w:r>
      <w:r w:rsidR="00BB4876">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el tono de su mensaje a la iglesia en Pérgamo</w:t>
      </w:r>
      <w:r w:rsidR="00666301">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como lo vamos a notar.</w:t>
      </w:r>
    </w:p>
    <w:p w14:paraId="36A0C2C6" w14:textId="2F1154FE" w:rsidR="00791D9E" w:rsidRDefault="00791D9E" w:rsidP="00C85DC9">
      <w:pPr>
        <w:pBdr>
          <w:bottom w:val="single" w:sz="6" w:space="1" w:color="auto"/>
        </w:pBd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proofErr w:type="gramStart"/>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Diap.#</w:t>
      </w:r>
      <w:proofErr w:type="gramEnd"/>
      <w:r>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8</w:t>
      </w:r>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ab/>
      </w:r>
      <w:r>
        <w:rPr>
          <w:rFonts w:ascii="Maiandra GD" w:hAnsi="Maiandra GD"/>
          <w:b/>
          <w:bCs/>
          <w:i/>
          <w:i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“Yo conozco tus obras…”</w:t>
      </w:r>
      <w:r w:rsidRPr="00D56776">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 xml:space="preserve"> </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2:</w:t>
      </w:r>
      <w:r>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1</w:t>
      </w:r>
      <w:r>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3</w:t>
      </w:r>
      <w:r>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2ED3598E" w14:textId="351E9746" w:rsidR="00C85DC9" w:rsidRDefault="00791D9E" w:rsidP="00C85DC9">
      <w:pPr>
        <w:pBdr>
          <w:bottom w:val="single" w:sz="6" w:space="1" w:color="auto"/>
        </w:pBd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La reiteración de esta frase no debe ser </w:t>
      </w:r>
      <w:r w:rsidR="00DE1EF6">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tomada en poco. </w:t>
      </w:r>
      <w:r w:rsidR="00DE1EF6" w:rsidRPr="00DE1EF6">
        <w:rPr>
          <w:rFonts w:ascii="Maiandra GD" w:hAnsi="Maiandra GD"/>
          <w:b/>
          <w:bCs/>
          <w:color w:val="80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800000"/>
            </w14:solidFill>
            <w14:prstDash w14:val="solid"/>
            <w14:bevel/>
          </w14:textOutline>
        </w:rPr>
        <w:t>JESÚS</w:t>
      </w:r>
      <w:r w:rsidR="00DE1EF6">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deja en claro que </w:t>
      </w:r>
      <w:r w:rsidR="007C6F7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Él </w:t>
      </w:r>
      <w:r w:rsidR="00614EC9">
        <w:rPr>
          <w:rFonts w:ascii="Maiandra GD" w:hAnsi="Maiandra GD"/>
          <w:sz w:val="28"/>
          <w:szCs w:val="28"/>
          <w:lang w:val="es-EC"/>
          <w14:shadow w14:blurRad="50800" w14:dist="38100" w14:dir="2700000" w14:sx="100000" w14:sy="100000" w14:kx="0" w14:ky="0" w14:algn="tl">
            <w14:srgbClr w14:val="000000">
              <w14:alpha w14:val="60000"/>
            </w14:srgbClr>
          </w14:shadow>
        </w:rPr>
        <w:t>es conocedor de la vida y conducta de Su iglesia</w:t>
      </w:r>
      <w:r w:rsidR="00520A1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y que no deja pasar de largo ni lo bueno ni lo malo que </w:t>
      </w:r>
      <w:r w:rsidR="004713E5">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haya. </w:t>
      </w:r>
    </w:p>
    <w:p w14:paraId="4E3965EC" w14:textId="21C8DA28" w:rsidR="006F4DE9" w:rsidRDefault="00AE344A" w:rsidP="00C85DC9">
      <w:pPr>
        <w:pBdr>
          <w:bottom w:val="single" w:sz="6" w:space="1" w:color="auto"/>
        </w:pBd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sidRPr="00AE344A">
        <w:rPr>
          <w:rFonts w:ascii="Maiandra GD" w:hAnsi="Maiandra GD"/>
          <w:b/>
          <w:bCs/>
          <w:i/>
          <w:i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“Yo conozco …</w:t>
      </w:r>
      <w:r w:rsidR="003F4932">
        <w:rPr>
          <w:rFonts w:ascii="Maiandra GD" w:hAnsi="Maiandra GD"/>
          <w:b/>
          <w:bCs/>
          <w:i/>
          <w:i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que moras donde está el trono de Satanás</w:t>
      </w:r>
      <w:r w:rsidRPr="00AE344A">
        <w:rPr>
          <w:rFonts w:ascii="Maiandra GD" w:hAnsi="Maiandra GD"/>
          <w:b/>
          <w:bCs/>
          <w:i/>
          <w:i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9B1C2D" w:rsidRPr="00512519">
        <w:rPr>
          <w:rFonts w:ascii="Maiandra GD" w:hAnsi="Maiandra GD"/>
          <w:sz w:val="28"/>
          <w:szCs w:val="28"/>
          <w:lang w:val="es-EC"/>
          <w14:shadow w14:blurRad="50800" w14:dist="38100" w14:dir="2700000" w14:sx="100000" w14:sy="100000" w14:kx="0" w14:ky="0" w14:algn="tl">
            <w14:srgbClr w14:val="000000">
              <w14:alpha w14:val="60000"/>
            </w14:srgbClr>
          </w14:shadow>
        </w:rPr>
        <w:t>. Es</w:t>
      </w:r>
      <w:r w:rsidR="009B1C2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to es </w:t>
      </w:r>
      <w:r w:rsidR="00CF79AC">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altamente significativo. </w:t>
      </w:r>
      <w:r w:rsidR="0089186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En </w:t>
      </w:r>
      <w:r w:rsidR="009E5ED0">
        <w:rPr>
          <w:rFonts w:ascii="Maiandra GD" w:hAnsi="Maiandra GD"/>
          <w:sz w:val="28"/>
          <w:szCs w:val="28"/>
          <w:lang w:val="es-EC"/>
          <w14:shadow w14:blurRad="50800" w14:dist="38100" w14:dir="2700000" w14:sx="100000" w14:sy="100000" w14:kx="0" w14:ky="0" w14:algn="tl">
            <w14:srgbClr w14:val="000000">
              <w14:alpha w14:val="60000"/>
            </w14:srgbClr>
          </w14:shadow>
        </w:rPr>
        <w:t>Pérgamo se hallaba el imponente altar de Zeus</w:t>
      </w:r>
      <w:r w:rsidR="002748BA">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lo que muchos intérpretes </w:t>
      </w:r>
      <w:r w:rsidR="007951FA">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entienden que a esto alude lo de </w:t>
      </w:r>
      <w:r w:rsidR="007951FA">
        <w:rPr>
          <w:rFonts w:ascii="Maiandra GD" w:hAnsi="Maiandra GD"/>
          <w:i/>
          <w:iCs/>
          <w:sz w:val="28"/>
          <w:szCs w:val="28"/>
          <w:lang w:val="es-EC"/>
          <w14:shadow w14:blurRad="50800" w14:dist="38100" w14:dir="2700000" w14:sx="100000" w14:sy="100000" w14:kx="0" w14:ky="0" w14:algn="tl">
            <w14:srgbClr w14:val="000000">
              <w14:alpha w14:val="60000"/>
            </w14:srgbClr>
          </w14:shadow>
        </w:rPr>
        <w:t>“el trono de Satanás”</w:t>
      </w:r>
      <w:r w:rsidR="007951FA">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p>
    <w:p w14:paraId="043DDA74" w14:textId="43A58844" w:rsidR="006F6C1A" w:rsidRDefault="006F6C1A" w:rsidP="00C85DC9">
      <w:pPr>
        <w:pBdr>
          <w:bottom w:val="single" w:sz="6" w:space="1" w:color="auto"/>
        </w:pBd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r w:rsidRPr="006F6C1A">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Antes de</w:t>
      </w: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l imperio romano estuvo el imperio griego</w:t>
      </w:r>
      <w:r w:rsidR="003C674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que mantenía sus lugares de adoración a sus dioses. Esto no estorbaba mucho a los romanos, que identificaban a Zeus (el principal dios griego) con </w:t>
      </w:r>
      <w:r w:rsidR="00102183">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su dios </w:t>
      </w:r>
      <w:proofErr w:type="gramStart"/>
      <w:r w:rsidR="00102183">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Júpiter, </w:t>
      </w:r>
      <w:r w:rsidRPr="006F6C1A">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r w:rsidR="00F2433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a</w:t>
      </w:r>
      <w:proofErr w:type="gramEnd"/>
      <w:r w:rsidR="00F2433B">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la diosa Atenea con Minerva, a Afrodita con Venus, etc. </w:t>
      </w:r>
    </w:p>
    <w:p w14:paraId="243809E1" w14:textId="066A74E5" w:rsidR="00A02348" w:rsidRDefault="00A02348" w:rsidP="00C85DC9">
      <w:pPr>
        <w:pBdr>
          <w:bottom w:val="single" w:sz="6" w:space="1" w:color="auto"/>
        </w:pBd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La foto </w:t>
      </w:r>
      <w:r w:rsidR="00864CB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que aparece en la presentación es de aquel altar de Pérgamo, que se conserva </w:t>
      </w:r>
      <w:r w:rsidR="00A55766">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adecentado en un museo de Berlín.</w:t>
      </w:r>
    </w:p>
    <w:p w14:paraId="4771EDB0" w14:textId="3F9C1F19" w:rsidR="00EE5084" w:rsidRDefault="009A44F6" w:rsidP="00C85DC9">
      <w:pPr>
        <w:pBdr>
          <w:bottom w:val="single" w:sz="6" w:space="1" w:color="auto"/>
        </w:pBd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Los cristianos en Pérgamo tenían que enfrentar </w:t>
      </w:r>
      <w:r w:rsidR="00566044">
        <w:rPr>
          <w:rFonts w:ascii="Maiandra GD" w:hAnsi="Maiandra GD"/>
          <w:sz w:val="28"/>
          <w:szCs w:val="28"/>
          <w:lang w:val="es-EC"/>
          <w14:shadow w14:blurRad="50800" w14:dist="38100" w14:dir="2700000" w14:sx="100000" w14:sy="100000" w14:kx="0" w14:ky="0" w14:algn="tl">
            <w14:srgbClr w14:val="000000">
              <w14:alpha w14:val="60000"/>
            </w14:srgbClr>
          </w14:shadow>
        </w:rPr>
        <w:t>una idolatría compleja y dominante</w:t>
      </w:r>
      <w:r w:rsidR="00DD327E">
        <w:rPr>
          <w:rFonts w:ascii="Maiandra GD" w:hAnsi="Maiandra GD"/>
          <w:sz w:val="28"/>
          <w:szCs w:val="28"/>
          <w:lang w:val="es-EC"/>
          <w14:shadow w14:blurRad="50800" w14:dist="38100" w14:dir="2700000" w14:sx="100000" w14:sy="100000" w14:kx="0" w14:ky="0" w14:algn="tl">
            <w14:srgbClr w14:val="000000">
              <w14:alpha w14:val="60000"/>
            </w14:srgbClr>
          </w14:shadow>
        </w:rPr>
        <w:t>, y destaca que la iglesia no había negado Su nombre</w:t>
      </w:r>
      <w:r w:rsidR="005B746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ni negado su fe: La iglesia en Pérgamo, en medio de sus déficits, </w:t>
      </w:r>
      <w:r w:rsidR="00EE5084">
        <w:rPr>
          <w:rFonts w:ascii="Maiandra GD" w:hAnsi="Maiandra GD"/>
          <w:sz w:val="28"/>
          <w:szCs w:val="28"/>
          <w:lang w:val="es-EC"/>
          <w14:shadow w14:blurRad="50800" w14:dist="38100" w14:dir="2700000" w14:sx="100000" w14:sy="100000" w14:kx="0" w14:ky="0" w14:algn="tl">
            <w14:srgbClr w14:val="000000">
              <w14:alpha w14:val="60000"/>
            </w14:srgbClr>
          </w14:shadow>
        </w:rPr>
        <w:t>vivía la valentía de su fe</w:t>
      </w:r>
      <w:r w:rsidR="00EF384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viva en Jesucristo</w:t>
      </w:r>
      <w:r w:rsidR="00566044">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B0390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p>
    <w:p w14:paraId="38C904DE" w14:textId="46F4A320" w:rsidR="009A44F6" w:rsidRPr="00772220" w:rsidRDefault="00DD327E" w:rsidP="00C85DC9">
      <w:pPr>
        <w:pBdr>
          <w:bottom w:val="single" w:sz="6" w:space="1" w:color="auto"/>
        </w:pBd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lastRenderedPageBreak/>
        <w:t xml:space="preserve">El Señor destaca en este contexto </w:t>
      </w:r>
      <w:r w:rsidR="00EE5084">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a un siervo suyo de esa iglesia, Antipas, a quien llama </w:t>
      </w:r>
      <w:r w:rsidR="00B34CB3">
        <w:rPr>
          <w:rFonts w:ascii="Maiandra GD" w:hAnsi="Maiandra GD"/>
          <w:i/>
          <w:iCs/>
          <w:sz w:val="28"/>
          <w:szCs w:val="28"/>
          <w:lang w:val="es-EC"/>
          <w14:shadow w14:blurRad="50800" w14:dist="38100" w14:dir="2700000" w14:sx="100000" w14:sy="100000" w14:kx="0" w14:ky="0" w14:algn="tl">
            <w14:srgbClr w14:val="000000">
              <w14:alpha w14:val="60000"/>
            </w14:srgbClr>
          </w14:shadow>
        </w:rPr>
        <w:t>“mi testigo fiel”</w:t>
      </w:r>
      <w:r w:rsidR="00F54E7A">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que había sido </w:t>
      </w:r>
      <w:r w:rsidR="00F54E7A">
        <w:rPr>
          <w:rFonts w:ascii="Maiandra GD" w:hAnsi="Maiandra GD"/>
          <w:i/>
          <w:iCs/>
          <w:sz w:val="28"/>
          <w:szCs w:val="28"/>
          <w:lang w:val="es-EC"/>
          <w14:shadow w14:blurRad="50800" w14:dist="38100" w14:dir="2700000" w14:sx="100000" w14:sy="100000" w14:kx="0" w14:ky="0" w14:algn="tl">
            <w14:srgbClr w14:val="000000">
              <w14:alpha w14:val="60000"/>
            </w14:srgbClr>
          </w14:shadow>
        </w:rPr>
        <w:t>“</w:t>
      </w:r>
      <w:r w:rsidR="00D84CB3">
        <w:rPr>
          <w:rFonts w:ascii="Maiandra GD" w:hAnsi="Maiandra GD"/>
          <w:i/>
          <w:iCs/>
          <w:sz w:val="28"/>
          <w:szCs w:val="28"/>
          <w:lang w:val="es-EC"/>
          <w14:shadow w14:blurRad="50800" w14:dist="38100" w14:dir="2700000" w14:sx="100000" w14:sy="100000" w14:kx="0" w14:ky="0" w14:algn="tl">
            <w14:srgbClr w14:val="000000">
              <w14:alpha w14:val="60000"/>
            </w14:srgbClr>
          </w14:shadow>
        </w:rPr>
        <w:t>muerto entre vosotros, donde mora Satanás”</w:t>
      </w:r>
      <w:r w:rsidR="00D84CB3">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772220">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No hay nada firme sobre Antipas en la historia, salvo </w:t>
      </w:r>
      <w:r w:rsidR="003819D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leyendas posteriores de orden religioso; pero el Señor JESÚS lo nombra, y lo llama como Él mismo</w:t>
      </w:r>
      <w:r w:rsidR="00AB5AC6">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como leemos en Ap.1:5, </w:t>
      </w:r>
      <w:r w:rsidR="0014451B">
        <w:rPr>
          <w:rFonts w:ascii="Maiandra GD" w:hAnsi="Maiandra GD"/>
          <w:b/>
          <w:bCs/>
          <w:color w:val="0070C0"/>
          <w:sz w:val="28"/>
          <w:szCs w:val="28"/>
          <w:u w:val="single"/>
          <w:lang w:val="es-EC"/>
          <w14:shadow w14:blurRad="50800" w14:dist="38100" w14:dir="2700000" w14:sx="100000" w14:sy="100000" w14:kx="0" w14:ky="0" w14:algn="tl">
            <w14:srgbClr w14:val="000000">
              <w14:alpha w14:val="60000"/>
            </w14:srgbClr>
          </w14:shadow>
        </w:rPr>
        <w:t>mi</w:t>
      </w:r>
      <w:r w:rsidR="0014451B">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 xml:space="preserve"> “testigo</w:t>
      </w:r>
      <w:r w:rsidR="00AB5AC6">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 xml:space="preserve"> fiel”</w:t>
      </w:r>
      <w:r w:rsidR="00B4742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honrando el testimonio de este hombre de Dios.</w:t>
      </w:r>
      <w:r w:rsidR="003819D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p>
    <w:p w14:paraId="2E01C822" w14:textId="3447B1D4" w:rsidR="00686EC2" w:rsidRDefault="00686EC2" w:rsidP="00686EC2">
      <w:pPr>
        <w:pBdr>
          <w:bottom w:val="single" w:sz="6" w:space="1" w:color="auto"/>
        </w:pBdr>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roofErr w:type="gramStart"/>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Diap.#</w:t>
      </w:r>
      <w:proofErr w:type="gramEnd"/>
      <w:r>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9</w:t>
      </w:r>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ab/>
      </w:r>
      <w:r>
        <w:rPr>
          <w:rFonts w:ascii="Maiandra GD" w:hAnsi="Maiandra GD"/>
          <w:b/>
          <w:b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La evaluación de la iglesia</w:t>
      </w:r>
      <w:r w:rsidRPr="00D56776">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 xml:space="preserve"> </w:t>
      </w:r>
      <w:r w:rsidRPr="00300BDC">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Pr="00300B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2:</w:t>
      </w:r>
      <w:r>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1</w:t>
      </w:r>
      <w:r w:rsidR="000201EE">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4 y 15</w:t>
      </w:r>
      <w:r>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47142901" w14:textId="38D8A371" w:rsidR="00C418A2" w:rsidRDefault="00413C29" w:rsidP="00686EC2">
      <w:pPr>
        <w:pBdr>
          <w:bottom w:val="single" w:sz="6" w:space="1" w:color="auto"/>
        </w:pBdr>
        <w:jc w:val="both"/>
        <w:rPr>
          <w:rFonts w:ascii="Maiandra GD" w:hAnsi="Maiandra GD"/>
          <w:sz w:val="28"/>
          <w:szCs w:val="28"/>
          <w:lang w:val="es-EC"/>
          <w14:shadow w14:blurRad="50800" w14:dist="38100" w14:dir="2700000" w14:sx="100000" w14:sy="100000" w14:kx="0" w14:ky="0" w14:algn="tl">
            <w14:srgbClr w14:val="000000">
              <w14:alpha w14:val="60000"/>
            </w14:srgbClr>
          </w14:shadow>
        </w:rPr>
      </w:pPr>
      <w:r>
        <w:rPr>
          <w:rFonts w:ascii="Maiandra GD" w:hAnsi="Maiandra GD"/>
          <w:b/>
          <w:bCs/>
          <w:i/>
          <w:i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w:t>
      </w:r>
      <w:r>
        <w:rPr>
          <w:rFonts w:ascii="Maiandra GD" w:hAnsi="Maiandra GD"/>
          <w:b/>
          <w:bCs/>
          <w:i/>
          <w:i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Pero tengo unas pocas cosas contra ti</w:t>
      </w:r>
      <w:r w:rsidR="00052475">
        <w:rPr>
          <w:rFonts w:ascii="Maiandra GD" w:hAnsi="Maiandra GD"/>
          <w:b/>
          <w:bCs/>
          <w:i/>
          <w:i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w:t>
      </w:r>
      <w:r>
        <w:rPr>
          <w:rFonts w:ascii="Maiandra GD" w:hAnsi="Maiandra GD"/>
          <w:b/>
          <w:bCs/>
          <w:i/>
          <w:i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w:t>
      </w:r>
      <w:r w:rsidRPr="00D56776">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 xml:space="preserve"> </w:t>
      </w:r>
      <w:r w:rsidR="00052475">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chemeClr w14:val="accent3">
                <w14:lumMod w14:val="75000"/>
              </w14:schemeClr>
            </w14:solidFill>
            <w14:prstDash w14:val="solid"/>
            <w14:bevel/>
          </w14:textOutline>
        </w:rPr>
        <w:t xml:space="preserve"> </w:t>
      </w:r>
      <w:r w:rsidR="00052475">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La mención de </w:t>
      </w:r>
      <w:r w:rsidR="00052475">
        <w:rPr>
          <w:rFonts w:ascii="Maiandra GD" w:hAnsi="Maiandra GD"/>
          <w:i/>
          <w:iCs/>
          <w:sz w:val="28"/>
          <w:szCs w:val="28"/>
          <w:lang w:val="es-EC"/>
          <w14:shadow w14:blurRad="50800" w14:dist="38100" w14:dir="2700000" w14:sx="100000" w14:sy="100000" w14:kx="0" w14:ky="0" w14:algn="tl">
            <w14:srgbClr w14:val="000000">
              <w14:alpha w14:val="60000"/>
            </w14:srgbClr>
          </w14:shadow>
        </w:rPr>
        <w:t>“pocas cosas”</w:t>
      </w:r>
      <w:r w:rsidR="00052475">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no pretende quitarles importancia</w:t>
      </w:r>
      <w:r w:rsidR="007D2EA3">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807D09">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pero delante de la fe valiente de esta iglesia </w:t>
      </w:r>
      <w:r w:rsidR="001D6977">
        <w:rPr>
          <w:rFonts w:ascii="Maiandra GD" w:hAnsi="Maiandra GD"/>
          <w:sz w:val="28"/>
          <w:szCs w:val="28"/>
          <w:lang w:val="es-EC"/>
          <w14:shadow w14:blurRad="50800" w14:dist="38100" w14:dir="2700000" w14:sx="100000" w14:sy="100000" w14:kx="0" w14:ky="0" w14:algn="tl">
            <w14:srgbClr w14:val="000000">
              <w14:alpha w14:val="60000"/>
            </w14:srgbClr>
          </w14:shadow>
        </w:rPr>
        <w:t>se convierten en problemas que la misma fe las pude resolver</w:t>
      </w:r>
      <w:r w:rsidR="000C7762">
        <w:rPr>
          <w:rFonts w:ascii="Maiandra GD" w:hAnsi="Maiandra GD"/>
          <w:sz w:val="28"/>
          <w:szCs w:val="28"/>
          <w:lang w:val="es-EC"/>
          <w14:shadow w14:blurRad="50800" w14:dist="38100" w14:dir="2700000" w14:sx="100000" w14:sy="100000" w14:kx="0" w14:ky="0" w14:algn="tl">
            <w14:srgbClr w14:val="000000">
              <w14:alpha w14:val="60000"/>
            </w14:srgbClr>
          </w14:shadow>
        </w:rPr>
        <w:t>. Había en la iglesia algunos que retenían la doctrina de Balaam</w:t>
      </w:r>
      <w:r w:rsidR="00337F0D">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que promovía </w:t>
      </w:r>
      <w:r w:rsidR="00046D13">
        <w:rPr>
          <w:rFonts w:ascii="Maiandra GD" w:hAnsi="Maiandra GD"/>
          <w:sz w:val="28"/>
          <w:szCs w:val="28"/>
          <w:lang w:val="es-EC"/>
          <w14:shadow w14:blurRad="50800" w14:dist="38100" w14:dir="2700000" w14:sx="100000" w14:sy="100000" w14:kx="0" w14:ky="0" w14:algn="tl">
            <w14:srgbClr w14:val="000000">
              <w14:alpha w14:val="60000"/>
            </w14:srgbClr>
          </w14:shadow>
        </w:rPr>
        <w:t>una libertad en contra de la santidad y la fidelidad a Dios.</w:t>
      </w:r>
    </w:p>
    <w:p w14:paraId="0F5C284C" w14:textId="21E53FE8" w:rsidR="00046D13" w:rsidRDefault="00046D13" w:rsidP="00686EC2">
      <w:pPr>
        <w:pBdr>
          <w:bottom w:val="single" w:sz="6" w:space="1" w:color="auto"/>
        </w:pBdr>
        <w:jc w:val="both"/>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pPr>
      <w:r>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Este es el mismo Balaam </w:t>
      </w:r>
      <w:r w:rsidR="006B703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al que Dios advirtió que no maldiga a Israel</w:t>
      </w:r>
      <w:r w:rsidR="00480883">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y a quien hizo que una mula le hablase</w:t>
      </w:r>
      <w:r w:rsidR="00AC7DC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r w:rsidR="00AC7DC4" w:rsidRPr="00B21F7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N</w:t>
      </w:r>
      <w:r w:rsidR="005C3477" w:rsidRPr="00B21F7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úm. 22 y 23</w:t>
      </w:r>
      <w:r w:rsidR="00AC7DC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5C3477">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r w:rsidR="00210156">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Lo que leemos en </w:t>
      </w:r>
      <w:r w:rsidR="002C245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 xml:space="preserve">Ap.2:14 </w:t>
      </w:r>
      <w:r w:rsidR="002C245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e</w:t>
      </w:r>
      <w:r w:rsidR="0060136E">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s una referencia a </w:t>
      </w:r>
      <w:r w:rsidR="00B21F7D" w:rsidRPr="00B21F7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Núm. 2</w:t>
      </w:r>
      <w:r w:rsidR="00B21F7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5:1</w:t>
      </w:r>
      <w:r w:rsidR="000958C1">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,2, </w:t>
      </w:r>
      <w:r w:rsidR="000958C1">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cuando Israel se vuelve a los </w:t>
      </w:r>
      <w:proofErr w:type="spellStart"/>
      <w:r w:rsidR="000958C1">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baales</w:t>
      </w:r>
      <w:proofErr w:type="spellEnd"/>
      <w:r w:rsidR="000958C1">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dioses falsos</w:t>
      </w:r>
      <w:r w:rsidR="007C6ED1">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Más adelante, en </w:t>
      </w:r>
      <w:r w:rsidR="007C6ED1" w:rsidRPr="00B21F7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Núm. </w:t>
      </w:r>
      <w:r w:rsidR="007C6ED1">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31</w:t>
      </w:r>
      <w:r w:rsidR="00E50FFF">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:16</w:t>
      </w:r>
      <w:r w:rsidR="007C6ED1">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00C305CC">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la Biblia revela que ese mismo Balaam fue el que </w:t>
      </w:r>
      <w:r w:rsidR="00FD5EA6">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incitó a Israel a desviarse hacia Baal</w:t>
      </w:r>
      <w:r w:rsidR="00772675">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-peor</w:t>
      </w:r>
      <w:r w:rsidR="0068383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En </w:t>
      </w:r>
      <w:r w:rsidR="00ED050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los versos previos se lee que Moisés envió </w:t>
      </w:r>
      <w:r w:rsidR="00E05025">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guerreros</w:t>
      </w:r>
      <w:r w:rsidR="00ED0508">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a que </w:t>
      </w:r>
      <w:r w:rsidR="00E05025">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eliminen a Balaam</w:t>
      </w:r>
      <w:r w:rsidR="0027337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r w:rsidR="0027337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v.8</w:t>
      </w:r>
      <w:r w:rsidR="0027337D">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AC7DC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p>
    <w:p w14:paraId="2E4AA772" w14:textId="1B719B08" w:rsidR="00915587" w:rsidRDefault="00915587" w:rsidP="0082131C">
      <w:pPr>
        <w:pBdr>
          <w:bottom w:val="single" w:sz="6" w:space="1" w:color="auto"/>
        </w:pBdr>
        <w:tabs>
          <w:tab w:val="left" w:pos="2100"/>
        </w:tabs>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pP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 xml:space="preserve">Al timonel: </w:t>
      </w:r>
      <w:r w:rsidR="007B3EB0">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 xml:space="preserve">La siguiente es una aplicación </w:t>
      </w:r>
      <w:r w:rsidR="00E6273A">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espiritual</w:t>
      </w:r>
      <w:r w:rsidR="00124936">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 Conviene, porque las doctrinas de permisividad no son escasas, y pueden colarse y hacer estación en la iglesia</w:t>
      </w:r>
      <w:r w:rsidR="00E6273A">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 xml:space="preserve">: </w:t>
      </w:r>
    </w:p>
    <w:p w14:paraId="2B0C6822" w14:textId="3F4CE6A1" w:rsidR="00803F57" w:rsidRDefault="006A317D" w:rsidP="0082131C">
      <w:pPr>
        <w:pBdr>
          <w:bottom w:val="single" w:sz="6" w:space="1" w:color="auto"/>
        </w:pBdr>
        <w:tabs>
          <w:tab w:val="left" w:pos="2100"/>
        </w:tabs>
        <w:jc w:val="both"/>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pPr>
      <w:r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Esto entiéndase bien: </w:t>
      </w:r>
      <w:r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La</w:t>
      </w:r>
      <w:r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santidad en la iglesia de Dios no es negociable</w:t>
      </w:r>
      <w:r w:rsidR="009C3815"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y la Palabra nos llama a </w:t>
      </w:r>
      <w:r w:rsidR="009C2881"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andar</w:t>
      </w:r>
      <w:r w:rsidR="00164C56"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debidamente,</w:t>
      </w:r>
      <w:r w:rsidR="009C2881"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w:t>
      </w:r>
      <w:r w:rsidR="009C2881" w:rsidRPr="004B3D74">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 xml:space="preserve">“perfeccionando la santidad en el temor de Dios” </w:t>
      </w:r>
      <w:r w:rsidR="009C2881"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w:t>
      </w:r>
      <w:r w:rsidR="00164C56">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 xml:space="preserve">LEER </w:t>
      </w:r>
      <w:r w:rsidR="0027400E">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2 Co.7:1</w:t>
      </w:r>
      <w:r w:rsidR="009C2881">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C346A7">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C346A7"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Que en el tiempo </w:t>
      </w:r>
      <w:r w:rsidR="00FA66DD"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se haga más fuerte el libertinaje y se acreciente la permisividad </w:t>
      </w:r>
      <w:r w:rsidR="009A5CDD"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a lo indebido como si fuera </w:t>
      </w:r>
      <w:r w:rsidR="009A5CDD" w:rsidRPr="004B3D74">
        <w:rPr>
          <w:rFonts w:ascii="Maiandra GD" w:hAnsi="Maiandra GD"/>
          <w:b/>
          <w:bCs/>
          <w:i/>
          <w:iCs/>
          <w:color w:val="0070C0"/>
          <w:sz w:val="28"/>
          <w:szCs w:val="28"/>
          <w:lang w:val="es-EC"/>
          <w14:shadow w14:blurRad="50800" w14:dist="38100" w14:dir="2700000" w14:sx="100000" w14:sy="100000" w14:kx="0" w14:ky="0" w14:algn="tl">
            <w14:srgbClr w14:val="000000">
              <w14:alpha w14:val="60000"/>
            </w14:srgbClr>
          </w14:shadow>
        </w:rPr>
        <w:t>“cosa normal”</w:t>
      </w:r>
      <w:r w:rsidR="009A5CDD"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 es algo que la iglesia lo someterá siempre </w:t>
      </w:r>
      <w:r w:rsidR="00295CA4"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a la </w:t>
      </w:r>
      <w:r w:rsidR="00295CA4"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lastRenderedPageBreak/>
        <w:t xml:space="preserve">plomada de la Palabra de Dios, que permanece para siempre. </w:t>
      </w:r>
      <w:r w:rsidR="0036685A"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La iglesia de Cristo </w:t>
      </w:r>
      <w:r w:rsidR="001B29BE"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 xml:space="preserve">mantendrá a la vista y en el corazón </w:t>
      </w:r>
      <w:r w:rsidR="00EB16B7" w:rsidRPr="004B3D74">
        <w:rPr>
          <w:rFonts w:ascii="Maiandra GD" w:hAnsi="Maiandra GD"/>
          <w:b/>
          <w:bCs/>
          <w:color w:val="0070C0"/>
          <w:sz w:val="28"/>
          <w:szCs w:val="28"/>
          <w:lang w:val="es-EC"/>
          <w14:shadow w14:blurRad="50800" w14:dist="38100" w14:dir="2700000" w14:sx="100000" w14:sy="100000" w14:kx="0" w14:ky="0" w14:algn="tl">
            <w14:srgbClr w14:val="000000">
              <w14:alpha w14:val="60000"/>
            </w14:srgbClr>
          </w14:shadow>
        </w:rPr>
        <w:t>textos de la Palabra, como lo son</w:t>
      </w:r>
      <w:r w:rsidR="00EB16B7" w:rsidRPr="004B3D74">
        <w:rPr>
          <w:rFonts w:ascii="Maiandra GD" w:hAnsi="Maiandra GD"/>
          <w:color w:val="0070C0"/>
          <w:sz w:val="28"/>
          <w:szCs w:val="28"/>
          <w:lang w:val="es-EC"/>
          <w14:shadow w14:blurRad="50800" w14:dist="38100" w14:dir="2700000" w14:sx="100000" w14:sy="100000" w14:kx="0" w14:ky="0" w14:algn="tl">
            <w14:srgbClr w14:val="000000">
              <w14:alpha w14:val="60000"/>
            </w14:srgbClr>
          </w14:shadow>
        </w:rPr>
        <w:t xml:space="preserve"> </w:t>
      </w:r>
      <w:r w:rsidR="00EB16B7">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Ro</w:t>
      </w:r>
      <w:r w:rsidR="00353BBB">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 xml:space="preserve">manos </w:t>
      </w:r>
      <w:r w:rsidR="004B120A">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 xml:space="preserve">12:2 </w:t>
      </w:r>
      <w:r w:rsidR="004B120A">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y </w:t>
      </w:r>
      <w:r w:rsidR="004B120A">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1ª Juan 2:15-17</w:t>
      </w:r>
      <w:r w:rsidR="00C3093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 xml:space="preserve"> (</w:t>
      </w:r>
      <w:r w:rsidR="00C3093D">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rPr>
        <w:t>LEER</w:t>
      </w:r>
      <w:r w:rsidR="00C3093D">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w:t>
      </w:r>
      <w:r w:rsidR="0001163A">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rPr>
        <w:t>.</w:t>
      </w:r>
    </w:p>
    <w:p w14:paraId="06B07D41" w14:textId="5FE411B8" w:rsidR="0001163A" w:rsidRDefault="0001163A" w:rsidP="0082131C">
      <w:pPr>
        <w:pBdr>
          <w:bottom w:val="single" w:sz="6" w:space="1" w:color="auto"/>
        </w:pBdr>
        <w:tabs>
          <w:tab w:val="left" w:pos="2100"/>
        </w:tabs>
        <w:jc w:val="both"/>
        <w:rPr>
          <w:rFonts w:ascii="Maiandra GD" w:hAnsi="Maiandra GD"/>
          <w:i/>
          <w:iCs/>
          <w:sz w:val="28"/>
          <w:szCs w:val="28"/>
          <w:lang w:val="es-EC"/>
          <w14:shadow w14:blurRad="50800" w14:dist="38100" w14:dir="2700000" w14:sx="100000" w14:sy="100000" w14:kx="0" w14:ky="0" w14:algn="tl">
            <w14:srgbClr w14:val="000000">
              <w14:alpha w14:val="60000"/>
            </w14:srgbClr>
          </w14:shadow>
        </w:rPr>
      </w:pPr>
      <w:r>
        <w:rPr>
          <w:rFonts w:ascii="Maiandra GD" w:hAnsi="Maiandra GD"/>
          <w:sz w:val="28"/>
          <w:szCs w:val="28"/>
          <w:lang w:val="es-EC"/>
          <w14:shadow w14:blurRad="50800" w14:dist="38100" w14:dir="2700000" w14:sx="100000" w14:sy="100000" w14:kx="0" w14:ky="0" w14:algn="tl">
            <w14:srgbClr w14:val="000000">
              <w14:alpha w14:val="60000"/>
            </w14:srgbClr>
          </w14:shadow>
        </w:rPr>
        <w:t>L</w:t>
      </w:r>
      <w:r>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o siguiente que </w:t>
      </w:r>
      <w:r w:rsidR="00142905">
        <w:rPr>
          <w:rFonts w:ascii="Maiandra GD" w:hAnsi="Maiandra GD"/>
          <w:sz w:val="28"/>
          <w:szCs w:val="28"/>
          <w:lang w:val="es-EC"/>
          <w14:shadow w14:blurRad="50800" w14:dist="38100" w14:dir="2700000" w14:sx="100000" w14:sy="100000" w14:kx="0" w14:ky="0" w14:algn="tl">
            <w14:srgbClr w14:val="000000">
              <w14:alpha w14:val="60000"/>
            </w14:srgbClr>
          </w14:shadow>
        </w:rPr>
        <w:t>es reclamado</w:t>
      </w:r>
      <w:r w:rsidR="003C36C0">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a la iglesia es que hay quienes </w:t>
      </w:r>
      <w:r w:rsidR="00142905">
        <w:rPr>
          <w:rFonts w:ascii="Maiandra GD" w:hAnsi="Maiandra GD"/>
          <w:sz w:val="28"/>
          <w:szCs w:val="28"/>
          <w:lang w:val="es-EC"/>
          <w14:shadow w14:blurRad="50800" w14:dist="38100" w14:dir="2700000" w14:sx="100000" w14:sy="100000" w14:kx="0" w14:ky="0" w14:algn="tl">
            <w14:srgbClr w14:val="000000">
              <w14:alpha w14:val="60000"/>
            </w14:srgbClr>
          </w14:shadow>
        </w:rPr>
        <w:t>también</w:t>
      </w:r>
      <w:r w:rsidR="00142905">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w:t>
      </w:r>
      <w:r w:rsidR="00142905" w:rsidRPr="00343596">
        <w:rPr>
          <w:rFonts w:ascii="Maiandra GD" w:hAnsi="Maiandra GD"/>
          <w:i/>
          <w:iCs/>
          <w:sz w:val="28"/>
          <w:szCs w:val="28"/>
          <w:lang w:val="es-EC"/>
          <w14:shadow w14:blurRad="50800" w14:dist="38100" w14:dir="2700000" w14:sx="100000" w14:sy="100000" w14:kx="0" w14:ky="0" w14:algn="tl">
            <w14:srgbClr w14:val="000000">
              <w14:alpha w14:val="60000"/>
            </w14:srgbClr>
          </w14:shadow>
        </w:rPr>
        <w:t>“retienen</w:t>
      </w:r>
      <w:r w:rsidR="00343596">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la doctrina de los nicolaítas</w:t>
      </w:r>
      <w:r w:rsidR="00BF4BB9">
        <w:rPr>
          <w:rFonts w:ascii="Maiandra GD" w:hAnsi="Maiandra GD"/>
          <w:i/>
          <w:iCs/>
          <w:sz w:val="28"/>
          <w:szCs w:val="28"/>
          <w:lang w:val="es-EC"/>
          <w14:shadow w14:blurRad="50800" w14:dist="38100" w14:dir="2700000" w14:sx="100000" w14:sy="100000" w14:kx="0" w14:ky="0" w14:algn="tl">
            <w14:srgbClr w14:val="000000">
              <w14:alpha w14:val="60000"/>
            </w14:srgbClr>
          </w14:shadow>
        </w:rPr>
        <w:t>, la que Yo aborrezco”</w:t>
      </w:r>
      <w:r w:rsidR="00BF4BB9">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E359F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La iglesia en </w:t>
      </w:r>
      <w:r w:rsidR="007513DC">
        <w:rPr>
          <w:rFonts w:ascii="Maiandra GD" w:hAnsi="Maiandra GD"/>
          <w:sz w:val="28"/>
          <w:szCs w:val="28"/>
          <w:lang w:val="es-EC"/>
          <w14:shadow w14:blurRad="50800" w14:dist="38100" w14:dir="2700000" w14:sx="100000" w14:sy="100000" w14:kx="0" w14:ky="0" w14:algn="tl">
            <w14:srgbClr w14:val="000000">
              <w14:alpha w14:val="60000"/>
            </w14:srgbClr>
          </w14:shadow>
        </w:rPr>
        <w:t>Éfeso</w:t>
      </w:r>
      <w:r w:rsidR="00E359F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no </w:t>
      </w:r>
      <w:r w:rsidR="007513DC">
        <w:rPr>
          <w:rFonts w:ascii="Maiandra GD" w:hAnsi="Maiandra GD"/>
          <w:sz w:val="28"/>
          <w:szCs w:val="28"/>
          <w:lang w:val="es-EC"/>
          <w14:shadow w14:blurRad="50800" w14:dist="38100" w14:dir="2700000" w14:sx="100000" w14:sy="100000" w14:kx="0" w14:ky="0" w14:algn="tl">
            <w14:srgbClr w14:val="000000">
              <w14:alpha w14:val="60000"/>
            </w14:srgbClr>
          </w14:shadow>
        </w:rPr>
        <w:t>consin</w:t>
      </w:r>
      <w:r w:rsidR="00E359F8">
        <w:rPr>
          <w:rFonts w:ascii="Maiandra GD" w:hAnsi="Maiandra GD"/>
          <w:sz w:val="28"/>
          <w:szCs w:val="28"/>
          <w:lang w:val="es-EC"/>
          <w14:shadow w14:blurRad="50800" w14:dist="38100" w14:dir="2700000" w14:sx="100000" w14:sy="100000" w14:kx="0" w14:ky="0" w14:algn="tl">
            <w14:srgbClr w14:val="000000">
              <w14:alpha w14:val="60000"/>
            </w14:srgbClr>
          </w14:shadow>
        </w:rPr>
        <w:t>tió esa doctrina</w:t>
      </w:r>
      <w:r w:rsidR="00FD1FEE">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FD1FEE">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Ap.2:</w:t>
      </w:r>
      <w:r w:rsidR="007513DC">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00FF"/>
            </w14:solidFill>
            <w14:prstDash w14:val="solid"/>
            <w14:bevel/>
          </w14:textOutline>
        </w:rPr>
        <w:t>6</w:t>
      </w:r>
      <w:r w:rsidR="00FD1FEE">
        <w:rPr>
          <w:rFonts w:ascii="Maiandra GD" w:hAnsi="Maiandra GD"/>
          <w:sz w:val="28"/>
          <w:szCs w:val="28"/>
          <w:lang w:val="es-EC"/>
          <w14:shadow w14:blurRad="50800" w14:dist="38100" w14:dir="2700000" w14:sx="100000" w14:sy="100000" w14:kx="0" w14:ky="0" w14:algn="tl">
            <w14:srgbClr w14:val="000000">
              <w14:alpha w14:val="60000"/>
            </w14:srgbClr>
          </w14:shadow>
        </w:rPr>
        <w:t>)</w:t>
      </w:r>
      <w:r w:rsidR="00562263">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y también ahí el Señor declaró Su aborrecimiento a ella. </w:t>
      </w:r>
      <w:r w:rsidR="006B5077">
        <w:rPr>
          <w:rFonts w:ascii="Maiandra GD" w:hAnsi="Maiandra GD"/>
          <w:sz w:val="28"/>
          <w:szCs w:val="28"/>
          <w:lang w:val="es-EC"/>
          <w14:shadow w14:blurRad="50800" w14:dist="38100" w14:dir="2700000" w14:sx="100000" w14:sy="100000" w14:kx="0" w14:ky="0" w14:algn="tl">
            <w14:srgbClr w14:val="000000">
              <w14:alpha w14:val="60000"/>
            </w14:srgbClr>
          </w14:shadow>
        </w:rPr>
        <w:t>Sólo hay suposiciones de que pudo haber significado</w:t>
      </w:r>
      <w:r w:rsidR="00BF110F">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tres cosas: </w:t>
      </w:r>
      <w:r w:rsidR="00022E2A">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libertinaje moral, concesión al paganismo y </w:t>
      </w:r>
      <w:r w:rsidR="0054382E">
        <w:rPr>
          <w:rFonts w:ascii="Maiandra GD" w:hAnsi="Maiandra GD"/>
          <w:sz w:val="28"/>
          <w:szCs w:val="28"/>
          <w:lang w:val="es-EC"/>
          <w14:shadow w14:blurRad="50800" w14:dist="38100" w14:dir="2700000" w14:sx="100000" w14:sy="100000" w14:kx="0" w14:ky="0" w14:algn="tl">
            <w14:srgbClr w14:val="000000">
              <w14:alpha w14:val="60000"/>
            </w14:srgbClr>
          </w14:shadow>
        </w:rPr>
        <w:t>dominio jerárquico de una clase clerical sobre la iglesia</w:t>
      </w:r>
      <w:r w:rsidR="005B2F58">
        <w:rPr>
          <w:rFonts w:ascii="Maiandra GD" w:hAnsi="Maiandra GD"/>
          <w:sz w:val="28"/>
          <w:szCs w:val="28"/>
          <w:lang w:val="es-EC"/>
          <w14:shadow w14:blurRad="50800" w14:dist="38100" w14:dir="2700000" w14:sx="100000" w14:sy="100000" w14:kx="0" w14:ky="0" w14:algn="tl">
            <w14:srgbClr w14:val="000000">
              <w14:alpha w14:val="60000"/>
            </w14:srgbClr>
          </w14:shadow>
        </w:rPr>
        <w:t xml:space="preserve">. </w:t>
      </w:r>
      <w:r w:rsidR="00EA7745">
        <w:rPr>
          <w:rFonts w:ascii="Maiandra GD" w:hAnsi="Maiandra GD"/>
          <w:sz w:val="28"/>
          <w:szCs w:val="28"/>
          <w:lang w:val="es-EC"/>
          <w14:shadow w14:blurRad="50800" w14:dist="38100" w14:dir="2700000" w14:sx="100000" w14:sy="100000" w14:kx="0" w14:ky="0" w14:algn="tl">
            <w14:srgbClr w14:val="000000">
              <w14:alpha w14:val="60000"/>
            </w14:srgbClr>
          </w14:shadow>
        </w:rPr>
        <w:t>Contra todo esto habla JESÚS en los evangelios.</w:t>
      </w:r>
      <w:r w:rsidR="00343596">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w:t>
      </w:r>
      <w:r w:rsidR="003C36C0" w:rsidRPr="00343596">
        <w:rPr>
          <w:rFonts w:ascii="Maiandra GD" w:hAnsi="Maiandra GD"/>
          <w:i/>
          <w:iCs/>
          <w:sz w:val="28"/>
          <w:szCs w:val="28"/>
          <w:lang w:val="es-EC"/>
          <w14:shadow w14:blurRad="50800" w14:dist="38100" w14:dir="2700000" w14:sx="100000" w14:sy="100000" w14:kx="0" w14:ky="0" w14:algn="tl">
            <w14:srgbClr w14:val="000000">
              <w14:alpha w14:val="60000"/>
            </w14:srgbClr>
          </w14:shadow>
        </w:rPr>
        <w:t xml:space="preserve"> </w:t>
      </w:r>
    </w:p>
    <w:p w14:paraId="46596312" w14:textId="292B162D" w:rsidR="000C2B43" w:rsidRDefault="000C2B43" w:rsidP="0082131C">
      <w:pPr>
        <w:pBdr>
          <w:bottom w:val="single" w:sz="6" w:space="1" w:color="auto"/>
        </w:pBdr>
        <w:tabs>
          <w:tab w:val="left" w:pos="2100"/>
        </w:tabs>
        <w:jc w:val="both"/>
        <w:rPr>
          <w:rFonts w:ascii="Maiandra GD" w:hAnsi="Maiandra GD"/>
          <w:i/>
          <w:iCs/>
          <w:sz w:val="28"/>
          <w:szCs w:val="28"/>
          <w:lang w:val="es-EC"/>
          <w14:shadow w14:blurRad="50800" w14:dist="38100" w14:dir="2700000" w14:sx="100000" w14:sy="100000" w14:kx="0" w14:ky="0" w14:algn="tl">
            <w14:srgbClr w14:val="000000">
              <w14:alpha w14:val="60000"/>
            </w14:srgbClr>
          </w14:shadow>
        </w:rPr>
      </w:pPr>
      <w:proofErr w:type="gramStart"/>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Diap.#</w:t>
      </w:r>
      <w:proofErr w:type="gramEnd"/>
      <w:r>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10</w:t>
      </w:r>
    </w:p>
    <w:p w14:paraId="635876C1" w14:textId="77777777" w:rsidR="000C2B43" w:rsidRPr="000C2B43" w:rsidRDefault="000C2B43" w:rsidP="000C2B43">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A62125">
        <w:rPr>
          <w:rFonts w:ascii="Maiandra GD" w:hAnsi="Maiandra GD"/>
          <w:b/>
          <w:bCs/>
          <w:color w:val="006666"/>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6600"/>
            </w14:solidFill>
            <w14:prstDash w14:val="solid"/>
            <w14:bevel/>
          </w14:textOutline>
        </w:rPr>
        <w:t xml:space="preserve">Llamado al arrepentimiento </w:t>
      </w:r>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Pr="00A62125">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2:16</w:t>
      </w:r>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53D0B75C" w14:textId="77777777" w:rsidR="000C2B43" w:rsidRPr="000C2B43" w:rsidRDefault="000C2B43" w:rsidP="000C2B43">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El arrepentimiento siempre es el inicio de la libertad; </w:t>
      </w:r>
      <w:r w:rsidRPr="000C2B43">
        <w:rPr>
          <w:rFonts w:ascii="Maiandra GD" w:hAnsi="Maiandra GD"/>
          <w:b/>
          <w:bCs/>
          <w:i/>
          <w:i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“pues si no, vendré a ti pronto”</w:t>
      </w:r>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El abandono de esas doctrinas debía ser cosa inmediata, por causa de su efecto contaminante. El Señor advierte que, de no proceder así, Él mismo enviaría el juicio de Su palabra sobre los de la iglesia que consentían ese error.</w:t>
      </w:r>
    </w:p>
    <w:p w14:paraId="091717D2" w14:textId="77777777" w:rsidR="000C2B43" w:rsidRPr="000C2B43" w:rsidRDefault="000C2B43" w:rsidP="000C2B43">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C2B43">
        <w:rPr>
          <w:rFonts w:ascii="Maiandra GD" w:hAnsi="Maiandra GD"/>
          <w:b/>
          <w:bCs/>
          <w:i/>
          <w:i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“El que tiene oído…” </w:t>
      </w:r>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roofErr w:type="gramStart"/>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2:17a</w:t>
      </w:r>
      <w:proofErr w:type="gramEnd"/>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w:t>
      </w:r>
    </w:p>
    <w:p w14:paraId="55F98D22" w14:textId="77777777" w:rsidR="000C2B43" w:rsidRPr="000C2B43" w:rsidRDefault="000C2B43" w:rsidP="000C2B43">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Desobedecer traería severas consecuencias, pero el que da oídos al Espíritu Santo será victorioso.</w:t>
      </w:r>
    </w:p>
    <w:p w14:paraId="61A833E1" w14:textId="77777777" w:rsidR="000C2B43" w:rsidRPr="000C2B43" w:rsidRDefault="000C2B43" w:rsidP="000C2B43">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C2B43">
        <w:rPr>
          <w:rFonts w:ascii="Maiandra GD" w:hAnsi="Maiandra GD"/>
          <w:b/>
          <w:bCs/>
          <w:i/>
          <w:i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“Al que venciere…” </w:t>
      </w:r>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(2:17b).</w:t>
      </w:r>
    </w:p>
    <w:p w14:paraId="0CDB3979" w14:textId="77777777" w:rsidR="000C2B43" w:rsidRDefault="000C2B43" w:rsidP="000C2B43">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Aquí damos atención a la simbología en el texto, tanto del maná como de la piedrecita blanca. Frente a comer lo sacrificado a ídolos (v,14), </w:t>
      </w:r>
      <w:proofErr w:type="gramStart"/>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JESÚS  ofrece</w:t>
      </w:r>
      <w:proofErr w:type="gramEnd"/>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comida del cielo; la piedrecita blanca que representa admisión y reconocimiento viene con un nombre nuevo para los </w:t>
      </w:r>
      <w:r w:rsidRPr="000C2B43">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lastRenderedPageBreak/>
        <w:t>vencedores, como expresión de identificación y cercanía real con el Señor.</w:t>
      </w:r>
    </w:p>
    <w:p w14:paraId="200D2182" w14:textId="2EDDBFC3" w:rsidR="004A7C39" w:rsidRDefault="004A7C39" w:rsidP="004A7C39">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roofErr w:type="gramStart"/>
      <w:r w:rsidRPr="00300BDC">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Diap.#</w:t>
      </w:r>
      <w:proofErr w:type="gramEnd"/>
      <w:r>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1</w:t>
      </w:r>
      <w:r>
        <w:rPr>
          <w:rFonts w:ascii="Maiandra GD" w:hAnsi="Maiandra GD"/>
          <w:b/>
          <w:bCs/>
          <w:color w:val="C00000"/>
          <w:sz w:val="28"/>
          <w:szCs w:val="28"/>
          <w:lang w:val="es-EC"/>
          <w14:shadow w14:blurRad="50800" w14:dist="38100" w14:dir="2700000" w14:sx="100000" w14:sy="100000" w14:kx="0" w14:ky="0" w14:algn="tl">
            <w14:srgbClr w14:val="000000">
              <w14:alpha w14:val="60000"/>
            </w14:srgbClr>
          </w14:shadow>
        </w:rPr>
        <w:t>1</w:t>
      </w:r>
    </w:p>
    <w:p w14:paraId="6D7246DA" w14:textId="77777777" w:rsidR="004A7C39" w:rsidRPr="004A7C39" w:rsidRDefault="004A7C39" w:rsidP="004A7C39">
      <w:pPr>
        <w:pBdr>
          <w:bottom w:val="single" w:sz="6" w:space="1" w:color="auto"/>
        </w:pBdr>
        <w:tabs>
          <w:tab w:val="left" w:pos="2100"/>
        </w:tabs>
        <w:jc w:val="both"/>
        <w:rPr>
          <w:rFonts w:ascii="Maiandra GD" w:hAnsi="Maiandra GD"/>
          <w:b/>
          <w:bCs/>
          <w:color w:val="0066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6600"/>
            </w14:solidFill>
            <w14:prstDash w14:val="solid"/>
            <w14:bevel/>
          </w14:textOutline>
        </w:rPr>
      </w:pPr>
      <w:r w:rsidRPr="004A7C39">
        <w:rPr>
          <w:rFonts w:ascii="Maiandra GD" w:hAnsi="Maiandra GD"/>
          <w:b/>
          <w:bCs/>
          <w:i/>
          <w:iCs/>
          <w:color w:val="006600"/>
          <w:sz w:val="28"/>
          <w:szCs w:val="28"/>
          <w:lang w:val="es-EC"/>
          <w14:shadow w14:blurRad="50800" w14:dist="38100" w14:dir="2700000" w14:sx="100000" w14:sy="100000" w14:kx="0" w14:ky="0" w14:algn="tl">
            <w14:srgbClr w14:val="000000">
              <w14:alpha w14:val="60000"/>
            </w14:srgbClr>
          </w14:shadow>
          <w14:textOutline w14:w="9525" w14:cap="rnd" w14:cmpd="sng" w14:algn="ctr">
            <w14:solidFill>
              <w14:srgbClr w14:val="006600"/>
            </w14:solidFill>
            <w14:prstDash w14:val="solid"/>
            <w14:bevel/>
          </w14:textOutline>
        </w:rPr>
        <w:t>¿De Esmirna o de Pérgamo?</w:t>
      </w:r>
    </w:p>
    <w:p w14:paraId="54150790" w14:textId="77777777" w:rsidR="004A7C39" w:rsidRPr="004A7C39" w:rsidRDefault="004A7C39" w:rsidP="004A7C39">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4A7C39">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No son respuestas que se dan en un aula de clase, donde hay que saber qué decir y, si acertamos, viene la buena nota. El que pesa los corazones, ¿qué dice de ti?</w:t>
      </w:r>
    </w:p>
    <w:p w14:paraId="45D00E95" w14:textId="77777777" w:rsidR="004A7C39" w:rsidRPr="004A7C39" w:rsidRDefault="004A7C39" w:rsidP="004A7C39">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4A7C39">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¿Quién sientes que remite tu carta, </w:t>
      </w:r>
      <w:r w:rsidRPr="004A7C39">
        <w:rPr>
          <w:rFonts w:ascii="Maiandra GD" w:hAnsi="Maiandra GD"/>
          <w:b/>
          <w:bCs/>
          <w:i/>
          <w:i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“el Primero y el Último”</w:t>
      </w:r>
      <w:r w:rsidRPr="004A7C39">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 o </w:t>
      </w:r>
      <w:r w:rsidRPr="004A7C39">
        <w:rPr>
          <w:rFonts w:ascii="Maiandra GD" w:hAnsi="Maiandra GD"/>
          <w:b/>
          <w:bCs/>
          <w:i/>
          <w:i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“el que tiene la espada aguda de dos filos”</w:t>
      </w:r>
      <w:r w:rsidRPr="004A7C39">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59CC39DA" w14:textId="77777777" w:rsidR="004A7C39" w:rsidRPr="004A7C39" w:rsidRDefault="004A7C39" w:rsidP="004A7C39">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4A7C39">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¿Te importa mucho o poco dar oídos a creencias que se filtran en la iglesia, que no son parte de la enseñanza que recibes de tus pastores, de los líderes de la iglesia, de su programa de formación discipular?</w:t>
      </w:r>
    </w:p>
    <w:p w14:paraId="0AD4443A" w14:textId="77777777" w:rsidR="004A7C39" w:rsidRPr="004A7C39" w:rsidRDefault="004A7C39" w:rsidP="004A7C39">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4A7C39">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¿Puedes distinguir entre santurronería y santidad, entre lo verdadero y lo falso, entre la sana doctrina de la Biblia y las creencias que se filtran?</w:t>
      </w:r>
    </w:p>
    <w:p w14:paraId="0C4A2B5B" w14:textId="77777777" w:rsidR="004A7C39" w:rsidRPr="004A7C39" w:rsidRDefault="004A7C39" w:rsidP="004A7C39">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4A7C39">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¿Te atrae la hermosa posibilidad de que la gracia de Dios y tu fidelidad al Señor te hagan estar entre </w:t>
      </w:r>
      <w:r w:rsidRPr="004A7C39">
        <w:rPr>
          <w:rFonts w:ascii="Maiandra GD" w:hAnsi="Maiandra GD"/>
          <w:b/>
          <w:bCs/>
          <w:i/>
          <w:i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los que vencieren</w:t>
      </w:r>
      <w:r w:rsidRPr="004A7C39">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p w14:paraId="146E0413" w14:textId="77777777" w:rsidR="004A7C39" w:rsidRDefault="004A7C39" w:rsidP="004A7C39">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4A7C39">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¿Qué emprenderás para afinar tu vida para que sea hallada en alabanza y honra si hoy volviera el Señor Jesucristo?</w:t>
      </w:r>
    </w:p>
    <w:p w14:paraId="73C57ADA" w14:textId="77777777" w:rsidR="00B15E5E" w:rsidRDefault="00B15E5E" w:rsidP="004A7C39">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
    <w:p w14:paraId="7506B3E8" w14:textId="23C5DE0B" w:rsidR="00B15E5E" w:rsidRPr="009D16AE" w:rsidRDefault="009D16AE" w:rsidP="004A7C39">
      <w:pPr>
        <w:pBdr>
          <w:bottom w:val="single" w:sz="6" w:space="1" w:color="auto"/>
        </w:pBdr>
        <w:tabs>
          <w:tab w:val="left" w:pos="2100"/>
        </w:tabs>
        <w:jc w:val="both"/>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Finaliza orando con todos, dando gracias al Señor por </w:t>
      </w:r>
      <w:r w:rsidR="00141257">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darnos el mensaje a las dos iglesias de hoy – Esmirna y Pérgamo –, y </w:t>
      </w:r>
      <w:r w:rsidR="007638EC">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 xml:space="preserve">pidiendo al Espíritu Santo que continúe hablándonos y haciéndonos aptos para escuchar Su voz. Sugerencia para canto final: </w:t>
      </w:r>
      <w:r w:rsidR="00FD6107">
        <w:rPr>
          <w:rFonts w:ascii="Maiandra GD" w:hAnsi="Maiandra GD"/>
          <w:b/>
          <w:bCs/>
          <w:color w:val="EE0000"/>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Gospel Clásico 1940 “Yo me rindo a ÉL” (YouTube).</w:t>
      </w:r>
    </w:p>
    <w:p w14:paraId="392FD4DB" w14:textId="77777777" w:rsidR="004A7C39" w:rsidRPr="000C2B43" w:rsidRDefault="004A7C39" w:rsidP="000C2B43">
      <w:pPr>
        <w:pBdr>
          <w:bottom w:val="single" w:sz="6" w:space="1" w:color="auto"/>
        </w:pBdr>
        <w:tabs>
          <w:tab w:val="left" w:pos="2100"/>
        </w:tabs>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
    <w:p w14:paraId="5744A119" w14:textId="77777777" w:rsidR="000C2B43" w:rsidRPr="004B120A" w:rsidRDefault="000C2B43" w:rsidP="0082131C">
      <w:pPr>
        <w:pBdr>
          <w:bottom w:val="single" w:sz="6" w:space="1" w:color="auto"/>
        </w:pBdr>
        <w:tabs>
          <w:tab w:val="left" w:pos="2100"/>
        </w:tabs>
        <w:jc w:val="both"/>
        <w:rPr>
          <w:rFonts w:ascii="Maiandra GD" w:hAnsi="Maiandra GD"/>
          <w:b/>
          <w:bCs/>
          <w:color w:val="0000FF"/>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
    <w:p w14:paraId="2282891C" w14:textId="77777777" w:rsidR="00C418A2" w:rsidRDefault="00C418A2" w:rsidP="00686EC2">
      <w:pPr>
        <w:pBdr>
          <w:bottom w:val="single" w:sz="6" w:space="1" w:color="auto"/>
        </w:pBdr>
        <w:jc w:val="both"/>
        <w:rPr>
          <w:rFonts w:ascii="Maiandra GD" w:hAnsi="Maiandra GD"/>
          <w:b/>
          <w:bCs/>
          <w:sz w:val="28"/>
          <w:szCs w:val="28"/>
          <w:lang w:val="es-EC"/>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p>
    <w:sectPr w:rsidR="00C418A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F3D"/>
    <w:multiLevelType w:val="multilevel"/>
    <w:tmpl w:val="354A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61F7"/>
    <w:multiLevelType w:val="multilevel"/>
    <w:tmpl w:val="0032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64BF8"/>
    <w:multiLevelType w:val="multilevel"/>
    <w:tmpl w:val="5AAE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992853">
    <w:abstractNumId w:val="1"/>
  </w:num>
  <w:num w:numId="2" w16cid:durableId="966741321">
    <w:abstractNumId w:val="0"/>
  </w:num>
  <w:num w:numId="3" w16cid:durableId="75459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A58"/>
    <w:rsid w:val="0001163A"/>
    <w:rsid w:val="000201EE"/>
    <w:rsid w:val="00022E2A"/>
    <w:rsid w:val="00034447"/>
    <w:rsid w:val="00046D13"/>
    <w:rsid w:val="00052475"/>
    <w:rsid w:val="000849F9"/>
    <w:rsid w:val="00091B21"/>
    <w:rsid w:val="000958C1"/>
    <w:rsid w:val="000C2B43"/>
    <w:rsid w:val="000C7762"/>
    <w:rsid w:val="000D087C"/>
    <w:rsid w:val="000E3589"/>
    <w:rsid w:val="00102183"/>
    <w:rsid w:val="00124936"/>
    <w:rsid w:val="00126CF7"/>
    <w:rsid w:val="00135B87"/>
    <w:rsid w:val="00136179"/>
    <w:rsid w:val="00141257"/>
    <w:rsid w:val="00142905"/>
    <w:rsid w:val="00142FA7"/>
    <w:rsid w:val="0014451B"/>
    <w:rsid w:val="00157164"/>
    <w:rsid w:val="001625CC"/>
    <w:rsid w:val="00164C56"/>
    <w:rsid w:val="00197C7F"/>
    <w:rsid w:val="001B29BE"/>
    <w:rsid w:val="001D6977"/>
    <w:rsid w:val="002001FE"/>
    <w:rsid w:val="00202378"/>
    <w:rsid w:val="00210156"/>
    <w:rsid w:val="0027337D"/>
    <w:rsid w:val="0027400E"/>
    <w:rsid w:val="002748BA"/>
    <w:rsid w:val="00295CA4"/>
    <w:rsid w:val="002B4CD9"/>
    <w:rsid w:val="002C245D"/>
    <w:rsid w:val="002D63B1"/>
    <w:rsid w:val="002E1A12"/>
    <w:rsid w:val="002E573F"/>
    <w:rsid w:val="002F111C"/>
    <w:rsid w:val="002F7C00"/>
    <w:rsid w:val="00300BDC"/>
    <w:rsid w:val="00302B21"/>
    <w:rsid w:val="003031D0"/>
    <w:rsid w:val="00337F0D"/>
    <w:rsid w:val="00343596"/>
    <w:rsid w:val="00347C4E"/>
    <w:rsid w:val="00352858"/>
    <w:rsid w:val="00353BBB"/>
    <w:rsid w:val="0035580D"/>
    <w:rsid w:val="00355FD9"/>
    <w:rsid w:val="0035690A"/>
    <w:rsid w:val="0036685A"/>
    <w:rsid w:val="003819DD"/>
    <w:rsid w:val="003A1CFA"/>
    <w:rsid w:val="003C36C0"/>
    <w:rsid w:val="003C49BE"/>
    <w:rsid w:val="003C674B"/>
    <w:rsid w:val="003F4932"/>
    <w:rsid w:val="00400856"/>
    <w:rsid w:val="00413C29"/>
    <w:rsid w:val="00414898"/>
    <w:rsid w:val="0041689B"/>
    <w:rsid w:val="00422496"/>
    <w:rsid w:val="00426315"/>
    <w:rsid w:val="004316B6"/>
    <w:rsid w:val="004713E5"/>
    <w:rsid w:val="00480883"/>
    <w:rsid w:val="004A7C39"/>
    <w:rsid w:val="004B120A"/>
    <w:rsid w:val="004B3D74"/>
    <w:rsid w:val="00512519"/>
    <w:rsid w:val="00520A1C"/>
    <w:rsid w:val="00540D8F"/>
    <w:rsid w:val="0054382E"/>
    <w:rsid w:val="00554586"/>
    <w:rsid w:val="00561CAB"/>
    <w:rsid w:val="00562263"/>
    <w:rsid w:val="00566044"/>
    <w:rsid w:val="005851B0"/>
    <w:rsid w:val="005B1C1F"/>
    <w:rsid w:val="005B2F58"/>
    <w:rsid w:val="005B7460"/>
    <w:rsid w:val="005C3477"/>
    <w:rsid w:val="005F3BC5"/>
    <w:rsid w:val="005F47A5"/>
    <w:rsid w:val="0060136E"/>
    <w:rsid w:val="006140F1"/>
    <w:rsid w:val="00614EC9"/>
    <w:rsid w:val="006464DF"/>
    <w:rsid w:val="006541BF"/>
    <w:rsid w:val="00666301"/>
    <w:rsid w:val="00683838"/>
    <w:rsid w:val="00686EC2"/>
    <w:rsid w:val="00690A9D"/>
    <w:rsid w:val="0069655F"/>
    <w:rsid w:val="006A317D"/>
    <w:rsid w:val="006B5077"/>
    <w:rsid w:val="006B703E"/>
    <w:rsid w:val="006C4B80"/>
    <w:rsid w:val="006E1CCA"/>
    <w:rsid w:val="006E245E"/>
    <w:rsid w:val="006F2B20"/>
    <w:rsid w:val="006F4DE9"/>
    <w:rsid w:val="006F6C1A"/>
    <w:rsid w:val="00713145"/>
    <w:rsid w:val="00725F63"/>
    <w:rsid w:val="007309A9"/>
    <w:rsid w:val="00736F19"/>
    <w:rsid w:val="00744B60"/>
    <w:rsid w:val="007513DC"/>
    <w:rsid w:val="007638EC"/>
    <w:rsid w:val="00771163"/>
    <w:rsid w:val="00772220"/>
    <w:rsid w:val="00772675"/>
    <w:rsid w:val="00787A22"/>
    <w:rsid w:val="00791D9E"/>
    <w:rsid w:val="007951FA"/>
    <w:rsid w:val="00796715"/>
    <w:rsid w:val="007A78F4"/>
    <w:rsid w:val="007B2948"/>
    <w:rsid w:val="007B3EB0"/>
    <w:rsid w:val="007C6ED1"/>
    <w:rsid w:val="007C6F7E"/>
    <w:rsid w:val="007D2EA3"/>
    <w:rsid w:val="007F0B57"/>
    <w:rsid w:val="00803F57"/>
    <w:rsid w:val="00807D09"/>
    <w:rsid w:val="0082108B"/>
    <w:rsid w:val="0082131C"/>
    <w:rsid w:val="00836AA0"/>
    <w:rsid w:val="00841B1B"/>
    <w:rsid w:val="00864CBE"/>
    <w:rsid w:val="0087732C"/>
    <w:rsid w:val="008870C1"/>
    <w:rsid w:val="00891868"/>
    <w:rsid w:val="008A1BE1"/>
    <w:rsid w:val="008C52F3"/>
    <w:rsid w:val="008C6B6B"/>
    <w:rsid w:val="008E7504"/>
    <w:rsid w:val="00900650"/>
    <w:rsid w:val="0091165E"/>
    <w:rsid w:val="009153A3"/>
    <w:rsid w:val="00915587"/>
    <w:rsid w:val="00931C57"/>
    <w:rsid w:val="00964FA4"/>
    <w:rsid w:val="0098474E"/>
    <w:rsid w:val="00984CDB"/>
    <w:rsid w:val="009A25BE"/>
    <w:rsid w:val="009A44F6"/>
    <w:rsid w:val="009A5CDD"/>
    <w:rsid w:val="009B1C2D"/>
    <w:rsid w:val="009C2881"/>
    <w:rsid w:val="009C3815"/>
    <w:rsid w:val="009D16AE"/>
    <w:rsid w:val="009D1A58"/>
    <w:rsid w:val="009D5E40"/>
    <w:rsid w:val="009E5ED0"/>
    <w:rsid w:val="00A02348"/>
    <w:rsid w:val="00A55766"/>
    <w:rsid w:val="00A56039"/>
    <w:rsid w:val="00A61C03"/>
    <w:rsid w:val="00A62125"/>
    <w:rsid w:val="00A647F4"/>
    <w:rsid w:val="00A7508A"/>
    <w:rsid w:val="00A86905"/>
    <w:rsid w:val="00AB5AC6"/>
    <w:rsid w:val="00AC7DC4"/>
    <w:rsid w:val="00AE344A"/>
    <w:rsid w:val="00AE486C"/>
    <w:rsid w:val="00B03900"/>
    <w:rsid w:val="00B15E5E"/>
    <w:rsid w:val="00B20F9C"/>
    <w:rsid w:val="00B21F7D"/>
    <w:rsid w:val="00B22991"/>
    <w:rsid w:val="00B34CB3"/>
    <w:rsid w:val="00B4742E"/>
    <w:rsid w:val="00B6080C"/>
    <w:rsid w:val="00B6516E"/>
    <w:rsid w:val="00B85BDA"/>
    <w:rsid w:val="00B920DE"/>
    <w:rsid w:val="00BB4876"/>
    <w:rsid w:val="00BD06FF"/>
    <w:rsid w:val="00BD3259"/>
    <w:rsid w:val="00BF110F"/>
    <w:rsid w:val="00BF4BB9"/>
    <w:rsid w:val="00C173DD"/>
    <w:rsid w:val="00C305CC"/>
    <w:rsid w:val="00C3093D"/>
    <w:rsid w:val="00C346A7"/>
    <w:rsid w:val="00C418A2"/>
    <w:rsid w:val="00C4233F"/>
    <w:rsid w:val="00C670DC"/>
    <w:rsid w:val="00C85DC9"/>
    <w:rsid w:val="00CE6F10"/>
    <w:rsid w:val="00CF79AC"/>
    <w:rsid w:val="00D23AB6"/>
    <w:rsid w:val="00D3196A"/>
    <w:rsid w:val="00D334AF"/>
    <w:rsid w:val="00D468F7"/>
    <w:rsid w:val="00D56776"/>
    <w:rsid w:val="00D604BB"/>
    <w:rsid w:val="00D62CF2"/>
    <w:rsid w:val="00D84CB3"/>
    <w:rsid w:val="00DB0010"/>
    <w:rsid w:val="00DB19B8"/>
    <w:rsid w:val="00DB249D"/>
    <w:rsid w:val="00DD327E"/>
    <w:rsid w:val="00DE1EF6"/>
    <w:rsid w:val="00DF1250"/>
    <w:rsid w:val="00E03BF8"/>
    <w:rsid w:val="00E05025"/>
    <w:rsid w:val="00E16BE0"/>
    <w:rsid w:val="00E31940"/>
    <w:rsid w:val="00E359F8"/>
    <w:rsid w:val="00E50FFF"/>
    <w:rsid w:val="00E6273A"/>
    <w:rsid w:val="00E82DBA"/>
    <w:rsid w:val="00E9654E"/>
    <w:rsid w:val="00EA7745"/>
    <w:rsid w:val="00EB16B7"/>
    <w:rsid w:val="00EC7B5B"/>
    <w:rsid w:val="00ED0508"/>
    <w:rsid w:val="00ED4107"/>
    <w:rsid w:val="00ED5525"/>
    <w:rsid w:val="00EE5084"/>
    <w:rsid w:val="00EF0611"/>
    <w:rsid w:val="00EF384D"/>
    <w:rsid w:val="00F1601B"/>
    <w:rsid w:val="00F2433B"/>
    <w:rsid w:val="00F308C4"/>
    <w:rsid w:val="00F470EE"/>
    <w:rsid w:val="00F54E7A"/>
    <w:rsid w:val="00F60757"/>
    <w:rsid w:val="00F73979"/>
    <w:rsid w:val="00F84B28"/>
    <w:rsid w:val="00FA0372"/>
    <w:rsid w:val="00FA66DD"/>
    <w:rsid w:val="00FB6CE3"/>
    <w:rsid w:val="00FD1FEE"/>
    <w:rsid w:val="00FD22E9"/>
    <w:rsid w:val="00FD5EA6"/>
    <w:rsid w:val="00FD6107"/>
    <w:rsid w:val="00FE17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8C424"/>
  <w15:chartTrackingRefBased/>
  <w15:docId w15:val="{D23D028D-F7B4-441A-A98D-4579A9FA2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D1A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D1A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D1A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D1A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D1A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D1A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1A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1A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1A5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1A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D1A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D1A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D1A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D1A5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D1A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1A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1A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1A58"/>
    <w:rPr>
      <w:rFonts w:eastAsiaTheme="majorEastAsia" w:cstheme="majorBidi"/>
      <w:color w:val="272727" w:themeColor="text1" w:themeTint="D8"/>
    </w:rPr>
  </w:style>
  <w:style w:type="paragraph" w:styleId="Ttulo">
    <w:name w:val="Title"/>
    <w:basedOn w:val="Normal"/>
    <w:next w:val="Normal"/>
    <w:link w:val="TtuloCar"/>
    <w:uiPriority w:val="10"/>
    <w:qFormat/>
    <w:rsid w:val="009D1A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1A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D1A5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1A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1A58"/>
    <w:pPr>
      <w:spacing w:before="160"/>
      <w:jc w:val="center"/>
    </w:pPr>
    <w:rPr>
      <w:i/>
      <w:iCs/>
      <w:color w:val="404040" w:themeColor="text1" w:themeTint="BF"/>
    </w:rPr>
  </w:style>
  <w:style w:type="character" w:customStyle="1" w:styleId="CitaCar">
    <w:name w:val="Cita Car"/>
    <w:basedOn w:val="Fuentedeprrafopredeter"/>
    <w:link w:val="Cita"/>
    <w:uiPriority w:val="29"/>
    <w:rsid w:val="009D1A58"/>
    <w:rPr>
      <w:i/>
      <w:iCs/>
      <w:color w:val="404040" w:themeColor="text1" w:themeTint="BF"/>
    </w:rPr>
  </w:style>
  <w:style w:type="paragraph" w:styleId="Prrafodelista">
    <w:name w:val="List Paragraph"/>
    <w:basedOn w:val="Normal"/>
    <w:uiPriority w:val="34"/>
    <w:qFormat/>
    <w:rsid w:val="009D1A58"/>
    <w:pPr>
      <w:ind w:left="720"/>
      <w:contextualSpacing/>
    </w:pPr>
  </w:style>
  <w:style w:type="character" w:styleId="nfasisintenso">
    <w:name w:val="Intense Emphasis"/>
    <w:basedOn w:val="Fuentedeprrafopredeter"/>
    <w:uiPriority w:val="21"/>
    <w:qFormat/>
    <w:rsid w:val="009D1A58"/>
    <w:rPr>
      <w:i/>
      <w:iCs/>
      <w:color w:val="0F4761" w:themeColor="accent1" w:themeShade="BF"/>
    </w:rPr>
  </w:style>
  <w:style w:type="paragraph" w:styleId="Citadestacada">
    <w:name w:val="Intense Quote"/>
    <w:basedOn w:val="Normal"/>
    <w:next w:val="Normal"/>
    <w:link w:val="CitadestacadaCar"/>
    <w:uiPriority w:val="30"/>
    <w:qFormat/>
    <w:rsid w:val="009D1A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D1A58"/>
    <w:rPr>
      <w:i/>
      <w:iCs/>
      <w:color w:val="0F4761" w:themeColor="accent1" w:themeShade="BF"/>
    </w:rPr>
  </w:style>
  <w:style w:type="character" w:styleId="Referenciaintensa">
    <w:name w:val="Intense Reference"/>
    <w:basedOn w:val="Fuentedeprrafopredeter"/>
    <w:uiPriority w:val="32"/>
    <w:qFormat/>
    <w:rsid w:val="009D1A58"/>
    <w:rPr>
      <w:b/>
      <w:bCs/>
      <w:smallCaps/>
      <w:color w:val="0F4761" w:themeColor="accent1" w:themeShade="BF"/>
      <w:spacing w:val="5"/>
    </w:rPr>
  </w:style>
  <w:style w:type="character" w:styleId="Hipervnculo">
    <w:name w:val="Hyperlink"/>
    <w:basedOn w:val="Fuentedeprrafopredeter"/>
    <w:uiPriority w:val="99"/>
    <w:unhideWhenUsed/>
    <w:rsid w:val="0082108B"/>
    <w:rPr>
      <w:color w:val="467886" w:themeColor="hyperlink"/>
      <w:u w:val="single"/>
    </w:rPr>
  </w:style>
  <w:style w:type="character" w:styleId="Mencinsinresolver">
    <w:name w:val="Unresolved Mention"/>
    <w:basedOn w:val="Fuentedeprrafopredeter"/>
    <w:uiPriority w:val="99"/>
    <w:semiHidden/>
    <w:unhideWhenUsed/>
    <w:rsid w:val="0082108B"/>
    <w:rPr>
      <w:color w:val="605E5C"/>
      <w:shd w:val="clear" w:color="auto" w:fill="E1DFDD"/>
    </w:rPr>
  </w:style>
  <w:style w:type="paragraph" w:styleId="NormalWeb">
    <w:name w:val="Normal (Web)"/>
    <w:basedOn w:val="Normal"/>
    <w:uiPriority w:val="99"/>
    <w:semiHidden/>
    <w:unhideWhenUsed/>
    <w:rsid w:val="006F2B2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ref.com/espanol/Apocalipsis/20/Apocalipsis-20-14.html" TargetMode="External"/><Relationship Id="rId3" Type="http://schemas.openxmlformats.org/officeDocument/2006/relationships/settings" Target="settings.xml"/><Relationship Id="rId7" Type="http://schemas.openxmlformats.org/officeDocument/2006/relationships/hyperlink" Target="https://www.bibleref.com/espanol/Apocalipsis/20/Apocalipsis-20-6.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ref.com/espanol/1-Juan/5/1-Juan-5-4.html" TargetMode="External"/><Relationship Id="rId11" Type="http://schemas.openxmlformats.org/officeDocument/2006/relationships/fontTable" Target="fontTable.xml"/><Relationship Id="rId5" Type="http://schemas.openxmlformats.org/officeDocument/2006/relationships/hyperlink" Target="https://www.bibleref.com/espanol/Apocalipsis/2/Apocalipsis-2-11.html" TargetMode="External"/><Relationship Id="rId10" Type="http://schemas.openxmlformats.org/officeDocument/2006/relationships/hyperlink" Target="https://www.bibleref.com/espanol/Romanos/8/Romanos-8-1.html" TargetMode="External"/><Relationship Id="rId4" Type="http://schemas.openxmlformats.org/officeDocument/2006/relationships/webSettings" Target="webSettings.xml"/><Relationship Id="rId9" Type="http://schemas.openxmlformats.org/officeDocument/2006/relationships/hyperlink" Target="https://www.bibleref.com/espanol/Apocalipsis/21/Apocalipsis-21-8.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2381</TotalTime>
  <Pages>9</Pages>
  <Words>2158</Words>
  <Characters>10426</Characters>
  <Application>Microsoft Office Word</Application>
  <DocSecurity>0</DocSecurity>
  <Lines>212</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Neyo Pin</dc:creator>
  <cp:keywords/>
  <dc:description/>
  <cp:lastModifiedBy>Neyo Pin</cp:lastModifiedBy>
  <cp:revision>239</cp:revision>
  <dcterms:created xsi:type="dcterms:W3CDTF">2026-07-18T03:55:00Z</dcterms:created>
  <dcterms:modified xsi:type="dcterms:W3CDTF">2026-07-27T17:44:00Z</dcterms:modified>
</cp:coreProperties>
</file>